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8770C" w14:textId="004BCDED" w:rsidR="004E304B" w:rsidRPr="00D36E97" w:rsidRDefault="003519B1" w:rsidP="004E304B">
      <w:pPr>
        <w:pStyle w:val="berschrift1"/>
        <w:spacing w:after="0"/>
        <w:rPr>
          <w:rFonts w:ascii="Dolly Pro Reg" w:hAnsi="Dolly Pro Reg" w:cs="Open Sans"/>
          <w:b w:val="0"/>
          <w:sz w:val="20"/>
          <w:szCs w:val="20"/>
        </w:rPr>
      </w:pPr>
      <w:bookmarkStart w:id="0" w:name="_Hlk140047466"/>
      <w:bookmarkEnd w:id="0"/>
      <w:r w:rsidRPr="00D36E97">
        <w:rPr>
          <w:rFonts w:ascii="Dolly Pro Reg" w:hAnsi="Dolly Pro Reg" w:cs="Open Sans"/>
          <w:b w:val="0"/>
          <w:sz w:val="18"/>
          <w:szCs w:val="22"/>
        </w:rPr>
        <w:t>Press release</w:t>
      </w:r>
      <w:r w:rsidR="00914DE9" w:rsidRPr="00D36E97">
        <w:rPr>
          <w:rFonts w:ascii="Dolly Pro Reg" w:hAnsi="Dolly Pro Reg" w:cs="Open Sans"/>
          <w:b w:val="0"/>
          <w:sz w:val="20"/>
          <w:szCs w:val="20"/>
        </w:rPr>
        <w:br/>
      </w:r>
    </w:p>
    <w:p w14:paraId="2F6BF2CF" w14:textId="6B5DE89E" w:rsidR="004E304B" w:rsidRPr="00D36E97" w:rsidRDefault="00A966B9" w:rsidP="004E304B">
      <w:pPr>
        <w:pStyle w:val="berschrift1"/>
        <w:jc w:val="both"/>
        <w:rPr>
          <w:rFonts w:ascii="Dolly Pro Reg" w:hAnsi="Dolly Pro Reg" w:cs="Open Sans"/>
          <w:bCs/>
          <w:szCs w:val="24"/>
        </w:rPr>
      </w:pPr>
      <w:r w:rsidRPr="00D36E97">
        <w:rPr>
          <w:rFonts w:ascii="Dolly Pro Reg" w:hAnsi="Dolly Pro Reg" w:cs="Open Sans"/>
          <w:bCs/>
          <w:szCs w:val="24"/>
        </w:rPr>
        <w:t>Spectacular Bud Spencer &amp; Terence Hill Online Tasting on 30 November 2024</w:t>
      </w:r>
    </w:p>
    <w:p w14:paraId="5B4EB4CE" w14:textId="44F1CA9A" w:rsidR="004E304B" w:rsidRPr="00D36E97" w:rsidRDefault="004E304B" w:rsidP="004E304B">
      <w:pPr>
        <w:jc w:val="both"/>
        <w:rPr>
          <w:rFonts w:ascii="Dolly Pro Reg" w:eastAsiaTheme="majorEastAsia" w:hAnsi="Dolly Pro Reg" w:cs="Open Sans"/>
          <w:spacing w:val="30"/>
          <w:szCs w:val="28"/>
          <w:lang w:eastAsia="en-US" w:bidi="ar-SA"/>
        </w:rPr>
      </w:pPr>
      <w:r w:rsidRPr="00D36E97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St Kilian Distillers </w:t>
      </w:r>
      <w:proofErr w:type="spellStart"/>
      <w:r w:rsidRPr="00D36E97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presents</w:t>
      </w:r>
      <w:proofErr w:type="spellEnd"/>
      <w:r w:rsidRPr="00D36E97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="00A966B9" w:rsidRPr="00D36E97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two</w:t>
      </w:r>
      <w:proofErr w:type="spellEnd"/>
      <w:r w:rsidR="00A966B9" w:rsidRPr="00D36E97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="00A966B9" w:rsidRPr="00D36E97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new</w:t>
      </w:r>
      <w:proofErr w:type="spellEnd"/>
      <w:r w:rsidR="00A966B9" w:rsidRPr="00D36E97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and </w:t>
      </w:r>
      <w:proofErr w:type="spellStart"/>
      <w:r w:rsidR="00A966B9" w:rsidRPr="00D36E97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strictly</w:t>
      </w:r>
      <w:proofErr w:type="spellEnd"/>
      <w:r w:rsidR="00A966B9" w:rsidRPr="00D36E97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limited </w:t>
      </w:r>
      <w:proofErr w:type="spellStart"/>
      <w:r w:rsidR="00A966B9" w:rsidRPr="00D36E97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single</w:t>
      </w:r>
      <w:proofErr w:type="spellEnd"/>
      <w:r w:rsidR="00A966B9" w:rsidRPr="00D36E97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malt </w:t>
      </w:r>
      <w:proofErr w:type="spellStart"/>
      <w:r w:rsidR="00A966B9" w:rsidRPr="00D36E97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whiskies</w:t>
      </w:r>
      <w:proofErr w:type="spellEnd"/>
      <w:r w:rsidR="00A966B9" w:rsidRPr="00D36E97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="00A966B9" w:rsidRPr="00D36E97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from</w:t>
      </w:r>
      <w:proofErr w:type="spellEnd"/>
      <w:r w:rsidR="00A966B9" w:rsidRPr="00D36E97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rare </w:t>
      </w:r>
      <w:proofErr w:type="spellStart"/>
      <w:r w:rsidR="00A966B9" w:rsidRPr="00D36E97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wine</w:t>
      </w:r>
      <w:proofErr w:type="spellEnd"/>
      <w:r w:rsidR="00A966B9" w:rsidRPr="00D36E97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="00A966B9" w:rsidRPr="00D36E97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casks</w:t>
      </w:r>
      <w:proofErr w:type="spellEnd"/>
      <w:r w:rsidR="00A966B9" w:rsidRPr="00D36E97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="00A966B9" w:rsidRPr="00D36E97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with</w:t>
      </w:r>
      <w:proofErr w:type="spellEnd"/>
      <w:r w:rsidR="00A966B9" w:rsidRPr="00D36E97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="00A966B9" w:rsidRPr="00D36E97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star</w:t>
      </w:r>
      <w:proofErr w:type="spellEnd"/>
      <w:r w:rsidR="00A966B9" w:rsidRPr="00D36E97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 xml:space="preserve"> </w:t>
      </w:r>
      <w:proofErr w:type="spellStart"/>
      <w:r w:rsidR="00A966B9" w:rsidRPr="00D36E97">
        <w:rPr>
          <w:rFonts w:ascii="Dolly Pro Reg" w:eastAsiaTheme="majorEastAsia" w:hAnsi="Dolly Pro Reg" w:cs="Open Sans"/>
          <w:spacing w:val="30"/>
          <w:szCs w:val="28"/>
          <w:lang w:eastAsia="en-US" w:bidi="ar-SA"/>
        </w:rPr>
        <w:t>guests</w:t>
      </w:r>
      <w:proofErr w:type="spellEnd"/>
    </w:p>
    <w:p w14:paraId="757B3938" w14:textId="77777777" w:rsidR="004E304B" w:rsidRPr="00D36E97" w:rsidRDefault="004E304B" w:rsidP="004E304B">
      <w:pPr>
        <w:rPr>
          <w:rFonts w:ascii="Dolly Pro Reg" w:hAnsi="Dolly Pro Reg"/>
          <w:lang w:eastAsia="en-US" w:bidi="ar-SA"/>
        </w:rPr>
      </w:pPr>
    </w:p>
    <w:p w14:paraId="134F1940" w14:textId="008A2E89" w:rsidR="004E304B" w:rsidRPr="00D36E97" w:rsidRDefault="004E304B" w:rsidP="004E304B">
      <w:pPr>
        <w:rPr>
          <w:rFonts w:ascii="Dolly Pro Reg" w:hAnsi="Dolly Pro Reg"/>
          <w:b/>
          <w:bCs/>
        </w:rPr>
      </w:pPr>
      <w:r w:rsidRPr="00D36E97">
        <w:rPr>
          <w:rFonts w:ascii="Dolly Pro Reg" w:hAnsi="Dolly Pro Reg"/>
          <w:b/>
          <w:bCs/>
        </w:rPr>
        <w:t xml:space="preserve">Rüdenau, </w:t>
      </w:r>
      <w:r w:rsidR="003C46E1" w:rsidRPr="00D36E97">
        <w:rPr>
          <w:rFonts w:ascii="Dolly Pro Reg" w:hAnsi="Dolly Pro Reg"/>
          <w:b/>
          <w:bCs/>
        </w:rPr>
        <w:t>Nov</w:t>
      </w:r>
      <w:r w:rsidRPr="00D36E97">
        <w:rPr>
          <w:rFonts w:ascii="Dolly Pro Reg" w:hAnsi="Dolly Pro Reg"/>
          <w:b/>
          <w:bCs/>
        </w:rPr>
        <w:t>ember 2024</w:t>
      </w:r>
    </w:p>
    <w:p w14:paraId="5D7857B9" w14:textId="57A944C1" w:rsidR="00A966B9" w:rsidRPr="00D36E97" w:rsidRDefault="00A966B9" w:rsidP="004E304B">
      <w:pPr>
        <w:jc w:val="both"/>
        <w:rPr>
          <w:rFonts w:ascii="Dolly Pro Reg" w:hAnsi="Dolly Pro Reg"/>
        </w:rPr>
      </w:pPr>
      <w:r w:rsidRPr="00D36E97">
        <w:rPr>
          <w:rFonts w:ascii="Dolly Pro Reg" w:hAnsi="Dolly Pro Reg"/>
        </w:rPr>
        <w:t xml:space="preserve">St. Kilian Distillers </w:t>
      </w:r>
      <w:proofErr w:type="spellStart"/>
      <w:r w:rsidRPr="00D36E97">
        <w:rPr>
          <w:rFonts w:ascii="Dolly Pro Reg" w:hAnsi="Dolly Pro Reg"/>
        </w:rPr>
        <w:t>presents</w:t>
      </w:r>
      <w:proofErr w:type="spellEnd"/>
      <w:r w:rsidRPr="00D36E97">
        <w:rPr>
          <w:rFonts w:ascii="Dolly Pro Reg" w:hAnsi="Dolly Pro Reg"/>
        </w:rPr>
        <w:t xml:space="preserve"> a </w:t>
      </w:r>
      <w:proofErr w:type="spellStart"/>
      <w:r w:rsidRPr="00D36E97">
        <w:rPr>
          <w:rFonts w:ascii="Dolly Pro Reg" w:hAnsi="Dolly Pro Reg"/>
        </w:rPr>
        <w:t>very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special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event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for</w:t>
      </w:r>
      <w:proofErr w:type="spellEnd"/>
      <w:r w:rsidRPr="00D36E97">
        <w:rPr>
          <w:rFonts w:ascii="Dolly Pro Reg" w:hAnsi="Dolly Pro Reg"/>
        </w:rPr>
        <w:t xml:space="preserve"> all </w:t>
      </w:r>
      <w:proofErr w:type="spellStart"/>
      <w:r w:rsidRPr="00D36E97">
        <w:rPr>
          <w:rFonts w:ascii="Dolly Pro Reg" w:hAnsi="Dolly Pro Reg"/>
        </w:rPr>
        <w:t>whisky</w:t>
      </w:r>
      <w:proofErr w:type="spellEnd"/>
      <w:r w:rsidRPr="00D36E97">
        <w:rPr>
          <w:rFonts w:ascii="Dolly Pro Reg" w:hAnsi="Dolly Pro Reg"/>
        </w:rPr>
        <w:t xml:space="preserve"> and film </w:t>
      </w:r>
      <w:proofErr w:type="spellStart"/>
      <w:r w:rsidRPr="00D36E97">
        <w:rPr>
          <w:rFonts w:ascii="Dolly Pro Reg" w:hAnsi="Dolly Pro Reg"/>
        </w:rPr>
        <w:t>fans</w:t>
      </w:r>
      <w:proofErr w:type="spellEnd"/>
      <w:r w:rsidRPr="00D36E97">
        <w:rPr>
          <w:rFonts w:ascii="Dolly Pro Reg" w:hAnsi="Dolly Pro Reg"/>
        </w:rPr>
        <w:t xml:space="preserve">. The Bud Spencer &amp; Terence Hill Online Tasting will </w:t>
      </w:r>
      <w:proofErr w:type="spellStart"/>
      <w:r w:rsidRPr="00D36E97">
        <w:rPr>
          <w:rFonts w:ascii="Dolly Pro Reg" w:hAnsi="Dolly Pro Reg"/>
        </w:rPr>
        <w:t>take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place</w:t>
      </w:r>
      <w:proofErr w:type="spellEnd"/>
      <w:r w:rsidRPr="00D36E97">
        <w:rPr>
          <w:rFonts w:ascii="Dolly Pro Reg" w:hAnsi="Dolly Pro Reg"/>
        </w:rPr>
        <w:t xml:space="preserve"> on Saturday, 30 November 2024, at 8:15 </w:t>
      </w:r>
      <w:proofErr w:type="spellStart"/>
      <w:r w:rsidRPr="00D36E97">
        <w:rPr>
          <w:rFonts w:ascii="Dolly Pro Reg" w:hAnsi="Dolly Pro Reg"/>
        </w:rPr>
        <w:t>pm</w:t>
      </w:r>
      <w:proofErr w:type="spellEnd"/>
      <w:r w:rsidRPr="00D36E97">
        <w:rPr>
          <w:rFonts w:ascii="Dolly Pro Reg" w:hAnsi="Dolly Pro Reg"/>
        </w:rPr>
        <w:t xml:space="preserve"> prime time, </w:t>
      </w:r>
      <w:proofErr w:type="spellStart"/>
      <w:r w:rsidRPr="00D36E97">
        <w:rPr>
          <w:rFonts w:ascii="Dolly Pro Reg" w:hAnsi="Dolly Pro Reg"/>
        </w:rPr>
        <w:t>to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mark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40th </w:t>
      </w:r>
      <w:proofErr w:type="spellStart"/>
      <w:r w:rsidRPr="00D36E97">
        <w:rPr>
          <w:rFonts w:ascii="Dolly Pro Reg" w:hAnsi="Dolly Pro Reg"/>
        </w:rPr>
        <w:t>anniversary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of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film</w:t>
      </w:r>
      <w:proofErr w:type="spellEnd"/>
      <w:r w:rsidRPr="00D36E97">
        <w:rPr>
          <w:rFonts w:ascii="Dolly Pro Reg" w:hAnsi="Dolly Pro Reg"/>
        </w:rPr>
        <w:t xml:space="preserve"> "Double Trouble".</w:t>
      </w:r>
    </w:p>
    <w:p w14:paraId="7729301A" w14:textId="77777777" w:rsidR="004E304B" w:rsidRPr="00D36E97" w:rsidRDefault="004E304B" w:rsidP="004E304B">
      <w:pPr>
        <w:jc w:val="both"/>
        <w:rPr>
          <w:rFonts w:ascii="Dolly Pro Reg" w:hAnsi="Dolly Pro Reg"/>
        </w:rPr>
      </w:pPr>
    </w:p>
    <w:p w14:paraId="6FD31CAE" w14:textId="72180869" w:rsidR="001E256A" w:rsidRPr="00D36E97" w:rsidRDefault="001E256A" w:rsidP="001E256A">
      <w:pPr>
        <w:jc w:val="both"/>
        <w:rPr>
          <w:rFonts w:ascii="Dolly Pro Reg" w:hAnsi="Dolly Pro Reg"/>
        </w:rPr>
      </w:pPr>
      <w:r w:rsidRPr="00D36E97">
        <w:rPr>
          <w:rFonts w:ascii="Dolly Pro Reg" w:hAnsi="Dolly Pro Reg"/>
        </w:rPr>
        <w:t xml:space="preserve">Experience an </w:t>
      </w:r>
      <w:proofErr w:type="spellStart"/>
      <w:r w:rsidRPr="00D36E97">
        <w:rPr>
          <w:rFonts w:ascii="Dolly Pro Reg" w:hAnsi="Dolly Pro Reg"/>
        </w:rPr>
        <w:t>unforgettable</w:t>
      </w:r>
      <w:proofErr w:type="spellEnd"/>
      <w:r w:rsidRPr="00D36E97">
        <w:rPr>
          <w:rFonts w:ascii="Dolly Pro Reg" w:hAnsi="Dolly Pro Reg"/>
        </w:rPr>
        <w:t xml:space="preserve"> live </w:t>
      </w:r>
      <w:proofErr w:type="spellStart"/>
      <w:r w:rsidRPr="00D36E97">
        <w:rPr>
          <w:rFonts w:ascii="Dolly Pro Reg" w:hAnsi="Dolly Pro Reg"/>
        </w:rPr>
        <w:t>show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full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of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nostalgia</w:t>
      </w:r>
      <w:proofErr w:type="spellEnd"/>
      <w:r w:rsidRPr="00D36E97">
        <w:rPr>
          <w:rFonts w:ascii="Dolly Pro Reg" w:hAnsi="Dolly Pro Reg"/>
        </w:rPr>
        <w:t xml:space="preserve">, </w:t>
      </w:r>
      <w:proofErr w:type="spellStart"/>
      <w:r w:rsidRPr="00D36E97">
        <w:rPr>
          <w:rFonts w:ascii="Dolly Pro Reg" w:hAnsi="Dolly Pro Reg"/>
        </w:rPr>
        <w:t>flavour</w:t>
      </w:r>
      <w:proofErr w:type="spellEnd"/>
      <w:r w:rsidRPr="00D36E97">
        <w:rPr>
          <w:rFonts w:ascii="Dolly Pro Reg" w:hAnsi="Dolly Pro Reg"/>
        </w:rPr>
        <w:t xml:space="preserve"> and </w:t>
      </w:r>
      <w:proofErr w:type="spellStart"/>
      <w:r w:rsidRPr="00D36E97">
        <w:rPr>
          <w:rFonts w:ascii="Dolly Pro Reg" w:hAnsi="Dolly Pro Reg"/>
        </w:rPr>
        <w:t>gripping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stories</w:t>
      </w:r>
      <w:proofErr w:type="spellEnd"/>
      <w:r w:rsidRPr="00D36E97">
        <w:rPr>
          <w:rFonts w:ascii="Dolly Pro Reg" w:hAnsi="Dolly Pro Reg"/>
        </w:rPr>
        <w:t xml:space="preserve">! Under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direction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of</w:t>
      </w:r>
      <w:proofErr w:type="spellEnd"/>
      <w:r w:rsidRPr="00D36E97">
        <w:rPr>
          <w:rFonts w:ascii="Dolly Pro Reg" w:hAnsi="Dolly Pro Reg"/>
        </w:rPr>
        <w:t xml:space="preserve"> St. </w:t>
      </w:r>
      <w:proofErr w:type="spellStart"/>
      <w:r w:rsidRPr="00D36E97">
        <w:rPr>
          <w:rFonts w:ascii="Dolly Pro Reg" w:hAnsi="Dolly Pro Reg"/>
        </w:rPr>
        <w:t>Kilian's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master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blender</w:t>
      </w:r>
      <w:proofErr w:type="spellEnd"/>
      <w:r w:rsidRPr="00D36E97">
        <w:rPr>
          <w:rFonts w:ascii="Dolly Pro Reg" w:hAnsi="Dolly Pro Reg"/>
        </w:rPr>
        <w:t xml:space="preserve"> Mario Rudolf and </w:t>
      </w:r>
      <w:proofErr w:type="spellStart"/>
      <w:r w:rsidRPr="00D36E97">
        <w:rPr>
          <w:rFonts w:ascii="Dolly Pro Reg" w:hAnsi="Dolly Pro Reg"/>
        </w:rPr>
        <w:t>marketing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director</w:t>
      </w:r>
      <w:proofErr w:type="spellEnd"/>
      <w:r w:rsidRPr="00D36E97">
        <w:rPr>
          <w:rFonts w:ascii="Dolly Pro Reg" w:hAnsi="Dolly Pro Reg"/>
        </w:rPr>
        <w:t xml:space="preserve"> Andreas Kreser, </w:t>
      </w:r>
      <w:proofErr w:type="spellStart"/>
      <w:r w:rsidRPr="00D36E97">
        <w:rPr>
          <w:rFonts w:ascii="Dolly Pro Reg" w:hAnsi="Dolly Pro Reg"/>
        </w:rPr>
        <w:t>you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can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expect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exciting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insights</w:t>
      </w:r>
      <w:proofErr w:type="spellEnd"/>
      <w:r w:rsidRPr="00D36E97">
        <w:rPr>
          <w:rFonts w:ascii="Dolly Pro Reg" w:hAnsi="Dolly Pro Reg"/>
        </w:rPr>
        <w:t xml:space="preserve"> and </w:t>
      </w:r>
      <w:proofErr w:type="spellStart"/>
      <w:r w:rsidRPr="00D36E97">
        <w:rPr>
          <w:rFonts w:ascii="Dolly Pro Reg" w:hAnsi="Dolly Pro Reg"/>
        </w:rPr>
        <w:t>entertaining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anecdotes</w:t>
      </w:r>
      <w:proofErr w:type="spellEnd"/>
      <w:r w:rsidRPr="00D36E97">
        <w:rPr>
          <w:rFonts w:ascii="Dolly Pro Reg" w:hAnsi="Dolly Pro Reg"/>
        </w:rPr>
        <w:t xml:space="preserve">. Special </w:t>
      </w:r>
      <w:proofErr w:type="spellStart"/>
      <w:r w:rsidRPr="00D36E97">
        <w:rPr>
          <w:rFonts w:ascii="Dolly Pro Reg" w:hAnsi="Dolly Pro Reg"/>
        </w:rPr>
        <w:t>guests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from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Spencer/Hill </w:t>
      </w:r>
      <w:proofErr w:type="spellStart"/>
      <w:r w:rsidRPr="00D36E97">
        <w:rPr>
          <w:rFonts w:ascii="Dolly Pro Reg" w:hAnsi="Dolly Pro Reg"/>
        </w:rPr>
        <w:t>universe</w:t>
      </w:r>
      <w:proofErr w:type="spellEnd"/>
      <w:r w:rsidRPr="00D36E97">
        <w:rPr>
          <w:rFonts w:ascii="Dolly Pro Reg" w:hAnsi="Dolly Pro Reg"/>
        </w:rPr>
        <w:t xml:space="preserve"> - </w:t>
      </w:r>
      <w:proofErr w:type="spellStart"/>
      <w:r w:rsidRPr="00D36E97">
        <w:rPr>
          <w:rFonts w:ascii="Dolly Pro Reg" w:hAnsi="Dolly Pro Reg"/>
        </w:rPr>
        <w:t>including</w:t>
      </w:r>
      <w:proofErr w:type="spellEnd"/>
      <w:r w:rsidRPr="00D36E97">
        <w:rPr>
          <w:rFonts w:ascii="Dolly Pro Reg" w:hAnsi="Dolly Pro Reg"/>
        </w:rPr>
        <w:t xml:space="preserve"> Marcus </w:t>
      </w:r>
      <w:proofErr w:type="spellStart"/>
      <w:r w:rsidRPr="00D36E97">
        <w:rPr>
          <w:rFonts w:ascii="Dolly Pro Reg" w:hAnsi="Dolly Pro Reg"/>
        </w:rPr>
        <w:t>Zölch</w:t>
      </w:r>
      <w:proofErr w:type="spellEnd"/>
      <w:r w:rsidRPr="00D36E97">
        <w:rPr>
          <w:rFonts w:ascii="Dolly Pro Reg" w:hAnsi="Dolly Pro Reg"/>
        </w:rPr>
        <w:t xml:space="preserve">, Jorgo </w:t>
      </w:r>
      <w:proofErr w:type="spellStart"/>
      <w:r w:rsidRPr="00D36E97">
        <w:rPr>
          <w:rFonts w:ascii="Dolly Pro Reg" w:hAnsi="Dolly Pro Reg"/>
        </w:rPr>
        <w:t>Papasoglou</w:t>
      </w:r>
      <w:proofErr w:type="spellEnd"/>
      <w:r w:rsidRPr="00D36E97">
        <w:rPr>
          <w:rFonts w:ascii="Dolly Pro Reg" w:hAnsi="Dolly Pro Reg"/>
        </w:rPr>
        <w:t xml:space="preserve"> and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twins</w:t>
      </w:r>
      <w:proofErr w:type="spellEnd"/>
      <w:r w:rsidRPr="00D36E97">
        <w:rPr>
          <w:rFonts w:ascii="Dolly Pro Reg" w:hAnsi="Dolly Pro Reg"/>
        </w:rPr>
        <w:t xml:space="preserve"> Dennis and Eric Heyse - will </w:t>
      </w:r>
      <w:proofErr w:type="spellStart"/>
      <w:r w:rsidRPr="00D36E97">
        <w:rPr>
          <w:rFonts w:ascii="Dolly Pro Reg" w:hAnsi="Dolly Pro Reg"/>
        </w:rPr>
        <w:t>enrich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evening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with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their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stories</w:t>
      </w:r>
      <w:proofErr w:type="spellEnd"/>
      <w:r w:rsidRPr="00D36E97">
        <w:rPr>
          <w:rFonts w:ascii="Dolly Pro Reg" w:hAnsi="Dolly Pro Reg"/>
        </w:rPr>
        <w:t xml:space="preserve"> and </w:t>
      </w:r>
      <w:proofErr w:type="spellStart"/>
      <w:r w:rsidRPr="00D36E97">
        <w:rPr>
          <w:rFonts w:ascii="Dolly Pro Reg" w:hAnsi="Dolly Pro Reg"/>
        </w:rPr>
        <w:t>memories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of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legendary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duo</w:t>
      </w:r>
      <w:proofErr w:type="spellEnd"/>
      <w:r w:rsidRPr="00D36E97">
        <w:rPr>
          <w:rFonts w:ascii="Dolly Pro Reg" w:hAnsi="Dolly Pro Reg"/>
        </w:rPr>
        <w:t>.</w:t>
      </w:r>
    </w:p>
    <w:p w14:paraId="11003BE5" w14:textId="77777777" w:rsidR="001E256A" w:rsidRPr="00D36E97" w:rsidRDefault="001E256A" w:rsidP="001E256A">
      <w:pPr>
        <w:jc w:val="both"/>
        <w:rPr>
          <w:rFonts w:ascii="Dolly Pro Reg" w:hAnsi="Dolly Pro Reg"/>
        </w:rPr>
      </w:pPr>
    </w:p>
    <w:p w14:paraId="10486DDF" w14:textId="0061F5B1" w:rsidR="004A3555" w:rsidRPr="00D36E97" w:rsidRDefault="004A3555" w:rsidP="004A3555">
      <w:pPr>
        <w:jc w:val="both"/>
        <w:rPr>
          <w:rFonts w:ascii="Dolly Pro Reg" w:hAnsi="Dolly Pro Reg"/>
        </w:rPr>
      </w:pPr>
      <w:r w:rsidRPr="00D36E97">
        <w:rPr>
          <w:rFonts w:ascii="Dolly Pro Reg" w:hAnsi="Dolly Pro Reg"/>
        </w:rPr>
        <w:t xml:space="preserve">A total </w:t>
      </w:r>
      <w:proofErr w:type="spellStart"/>
      <w:r w:rsidRPr="00D36E97">
        <w:rPr>
          <w:rFonts w:ascii="Dolly Pro Reg" w:hAnsi="Dolly Pro Reg"/>
        </w:rPr>
        <w:t>of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eight</w:t>
      </w:r>
      <w:proofErr w:type="spellEnd"/>
      <w:r w:rsidRPr="00D36E97">
        <w:rPr>
          <w:rFonts w:ascii="Dolly Pro Reg" w:hAnsi="Dolly Pro Reg"/>
        </w:rPr>
        <w:t xml:space="preserve"> powerful </w:t>
      </w:r>
      <w:proofErr w:type="spellStart"/>
      <w:r w:rsidRPr="00D36E97">
        <w:rPr>
          <w:rFonts w:ascii="Dolly Pro Reg" w:hAnsi="Dolly Pro Reg"/>
        </w:rPr>
        <w:t>samples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are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presented</w:t>
      </w:r>
      <w:proofErr w:type="spellEnd"/>
      <w:r w:rsidRPr="00D36E97">
        <w:rPr>
          <w:rFonts w:ascii="Dolly Pro Reg" w:hAnsi="Dolly Pro Reg"/>
        </w:rPr>
        <w:t xml:space="preserve">. These </w:t>
      </w:r>
      <w:proofErr w:type="spellStart"/>
      <w:r w:rsidRPr="00D36E97">
        <w:rPr>
          <w:rFonts w:ascii="Dolly Pro Reg" w:hAnsi="Dolly Pro Reg"/>
        </w:rPr>
        <w:t>include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mild Terence Hill </w:t>
      </w:r>
      <w:proofErr w:type="spellStart"/>
      <w:r w:rsidRPr="00D36E97">
        <w:rPr>
          <w:rFonts w:ascii="Dolly Pro Reg" w:hAnsi="Dolly Pro Reg"/>
        </w:rPr>
        <w:t>whisky</w:t>
      </w:r>
      <w:proofErr w:type="spellEnd"/>
      <w:r w:rsidRPr="00D36E97">
        <w:rPr>
          <w:rFonts w:ascii="Dolly Pro Reg" w:hAnsi="Dolly Pro Reg"/>
        </w:rPr>
        <w:t xml:space="preserve">,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peated</w:t>
      </w:r>
      <w:proofErr w:type="spellEnd"/>
      <w:r w:rsidRPr="00D36E97">
        <w:rPr>
          <w:rFonts w:ascii="Dolly Pro Reg" w:hAnsi="Dolly Pro Reg"/>
        </w:rPr>
        <w:t xml:space="preserve"> Bud Spencer </w:t>
      </w:r>
      <w:proofErr w:type="spellStart"/>
      <w:r w:rsidRPr="00D36E97">
        <w:rPr>
          <w:rFonts w:ascii="Dolly Pro Reg" w:hAnsi="Dolly Pro Reg"/>
        </w:rPr>
        <w:t>whisky</w:t>
      </w:r>
      <w:proofErr w:type="spellEnd"/>
      <w:r w:rsidRPr="00D36E97">
        <w:rPr>
          <w:rFonts w:ascii="Dolly Pro Reg" w:hAnsi="Dolly Pro Reg"/>
        </w:rPr>
        <w:t xml:space="preserve"> and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premium </w:t>
      </w:r>
      <w:proofErr w:type="spellStart"/>
      <w:r w:rsidRPr="00D36E97">
        <w:rPr>
          <w:rFonts w:ascii="Dolly Pro Reg" w:hAnsi="Dolly Pro Reg"/>
        </w:rPr>
        <w:t>liqueurs</w:t>
      </w:r>
      <w:proofErr w:type="spellEnd"/>
      <w:r w:rsidRPr="00D36E97">
        <w:rPr>
          <w:rFonts w:ascii="Dolly Pro Reg" w:hAnsi="Dolly Pro Reg"/>
        </w:rPr>
        <w:t xml:space="preserve"> "Voll auf die Nuss", "Feuerwasser" and "Ein </w:t>
      </w:r>
      <w:proofErr w:type="spellStart"/>
      <w:r w:rsidRPr="00D36E97">
        <w:rPr>
          <w:rFonts w:ascii="Dolly Pro Reg" w:hAnsi="Dolly Pro Reg"/>
        </w:rPr>
        <w:t>Klitze</w:t>
      </w:r>
      <w:proofErr w:type="spellEnd"/>
      <w:r w:rsidRPr="00D36E97">
        <w:rPr>
          <w:rFonts w:ascii="Dolly Pro Reg" w:hAnsi="Dolly Pro Reg"/>
        </w:rPr>
        <w:t xml:space="preserve"> Pistazie". Whisky </w:t>
      </w:r>
      <w:proofErr w:type="spellStart"/>
      <w:r w:rsidRPr="00D36E97">
        <w:rPr>
          <w:rFonts w:ascii="Dolly Pro Reg" w:hAnsi="Dolly Pro Reg"/>
        </w:rPr>
        <w:t>lovers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can</w:t>
      </w:r>
      <w:proofErr w:type="spellEnd"/>
      <w:r w:rsidRPr="00D36E97">
        <w:rPr>
          <w:rFonts w:ascii="Dolly Pro Reg" w:hAnsi="Dolly Pro Reg"/>
        </w:rPr>
        <w:t xml:space="preserve"> also </w:t>
      </w:r>
      <w:proofErr w:type="spellStart"/>
      <w:r w:rsidRPr="00D36E97">
        <w:rPr>
          <w:rFonts w:ascii="Dolly Pro Reg" w:hAnsi="Dolly Pro Reg"/>
        </w:rPr>
        <w:t>look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forward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to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two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brand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new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single</w:t>
      </w:r>
      <w:proofErr w:type="spellEnd"/>
      <w:r w:rsidRPr="00D36E97">
        <w:rPr>
          <w:rFonts w:ascii="Dolly Pro Reg" w:hAnsi="Dolly Pro Reg"/>
        </w:rPr>
        <w:t xml:space="preserve"> malt </w:t>
      </w:r>
      <w:proofErr w:type="spellStart"/>
      <w:r w:rsidRPr="00D36E97">
        <w:rPr>
          <w:rFonts w:ascii="Dolly Pro Reg" w:hAnsi="Dolly Pro Reg"/>
        </w:rPr>
        <w:t>whiskies</w:t>
      </w:r>
      <w:proofErr w:type="spellEnd"/>
      <w:r w:rsidRPr="00D36E97">
        <w:rPr>
          <w:rFonts w:ascii="Dolly Pro Reg" w:hAnsi="Dolly Pro Reg"/>
        </w:rPr>
        <w:t xml:space="preserve"> "Sie nannten ihn Spencer" and "Double Trouble" - </w:t>
      </w:r>
      <w:proofErr w:type="spellStart"/>
      <w:r w:rsidRPr="00D36E97">
        <w:rPr>
          <w:rFonts w:ascii="Dolly Pro Reg" w:hAnsi="Dolly Pro Reg"/>
        </w:rPr>
        <w:t>unique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flavour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experiences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that</w:t>
      </w:r>
      <w:proofErr w:type="spellEnd"/>
      <w:r w:rsidRPr="00D36E97">
        <w:rPr>
          <w:rFonts w:ascii="Dolly Pro Reg" w:hAnsi="Dolly Pro Reg"/>
        </w:rPr>
        <w:t xml:space="preserve"> will </w:t>
      </w:r>
      <w:proofErr w:type="spellStart"/>
      <w:r w:rsidRPr="00D36E97">
        <w:rPr>
          <w:rFonts w:ascii="Dolly Pro Reg" w:hAnsi="Dolly Pro Reg"/>
        </w:rPr>
        <w:t>make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heart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of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any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enthusiast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beat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faster</w:t>
      </w:r>
      <w:proofErr w:type="spellEnd"/>
      <w:r w:rsidRPr="00D36E97">
        <w:rPr>
          <w:rFonts w:ascii="Dolly Pro Reg" w:hAnsi="Dolly Pro Reg"/>
        </w:rPr>
        <w:t xml:space="preserve">! The BUD SPENCER – DISTILLED DRY GIN </w:t>
      </w:r>
      <w:proofErr w:type="spellStart"/>
      <w:r w:rsidRPr="00D36E97">
        <w:rPr>
          <w:rFonts w:ascii="Dolly Pro Reg" w:hAnsi="Dolly Pro Reg"/>
        </w:rPr>
        <w:t>with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its</w:t>
      </w:r>
      <w:proofErr w:type="spellEnd"/>
      <w:r w:rsidRPr="00D36E97">
        <w:rPr>
          <w:rFonts w:ascii="Dolly Pro Reg" w:hAnsi="Dolly Pro Reg"/>
        </w:rPr>
        <w:t xml:space="preserve"> strong </w:t>
      </w:r>
      <w:proofErr w:type="spellStart"/>
      <w:r w:rsidRPr="00D36E97">
        <w:rPr>
          <w:rFonts w:ascii="Dolly Pro Reg" w:hAnsi="Dolly Pro Reg"/>
        </w:rPr>
        <w:t>character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completes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collection</w:t>
      </w:r>
      <w:proofErr w:type="spellEnd"/>
      <w:r w:rsidRPr="00D36E97">
        <w:rPr>
          <w:rFonts w:ascii="Dolly Pro Reg" w:hAnsi="Dolly Pro Reg"/>
        </w:rPr>
        <w:t xml:space="preserve">, </w:t>
      </w:r>
      <w:proofErr w:type="spellStart"/>
      <w:r w:rsidRPr="00D36E97">
        <w:rPr>
          <w:rFonts w:ascii="Dolly Pro Reg" w:hAnsi="Dolly Pro Reg"/>
        </w:rPr>
        <w:t>which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offers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something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for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every</w:t>
      </w:r>
      <w:proofErr w:type="spellEnd"/>
      <w:r w:rsidRPr="00D36E97">
        <w:rPr>
          <w:rFonts w:ascii="Dolly Pro Reg" w:hAnsi="Dolly Pro Reg"/>
        </w:rPr>
        <w:t xml:space="preserve"> taste and </w:t>
      </w:r>
      <w:proofErr w:type="spellStart"/>
      <w:r w:rsidRPr="00D36E97">
        <w:rPr>
          <w:rFonts w:ascii="Dolly Pro Reg" w:hAnsi="Dolly Pro Reg"/>
        </w:rPr>
        <w:t>promises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enjoyable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moments</w:t>
      </w:r>
      <w:proofErr w:type="spellEnd"/>
      <w:r w:rsidRPr="00D36E97">
        <w:rPr>
          <w:rFonts w:ascii="Dolly Pro Reg" w:hAnsi="Dolly Pro Reg"/>
        </w:rPr>
        <w:t xml:space="preserve"> in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best</w:t>
      </w:r>
      <w:proofErr w:type="spellEnd"/>
      <w:r w:rsidRPr="00D36E97">
        <w:rPr>
          <w:rFonts w:ascii="Dolly Pro Reg" w:hAnsi="Dolly Pro Reg"/>
        </w:rPr>
        <w:t xml:space="preserve"> Bud Spencer &amp; Terence Hill style.</w:t>
      </w:r>
    </w:p>
    <w:p w14:paraId="459CBDED" w14:textId="77777777" w:rsidR="004A3555" w:rsidRPr="00D36E97" w:rsidRDefault="004A3555" w:rsidP="004E304B">
      <w:pPr>
        <w:jc w:val="both"/>
        <w:rPr>
          <w:rFonts w:ascii="Dolly Pro Reg" w:hAnsi="Dolly Pro Reg"/>
        </w:rPr>
      </w:pPr>
    </w:p>
    <w:p w14:paraId="020E975D" w14:textId="77777777" w:rsidR="004A3555" w:rsidRPr="00D36E97" w:rsidRDefault="004A3555" w:rsidP="004A3555">
      <w:pPr>
        <w:jc w:val="both"/>
        <w:rPr>
          <w:rFonts w:ascii="Dolly Pro Reg" w:hAnsi="Dolly Pro Reg"/>
          <w:i/>
          <w:iCs/>
        </w:rPr>
      </w:pPr>
      <w:proofErr w:type="spellStart"/>
      <w:r w:rsidRPr="00D36E97">
        <w:rPr>
          <w:rFonts w:ascii="Dolly Pro Reg" w:hAnsi="Dolly Pro Reg"/>
          <w:i/>
          <w:iCs/>
        </w:rPr>
        <w:t>Participation</w:t>
      </w:r>
      <w:proofErr w:type="spellEnd"/>
      <w:r w:rsidRPr="00D36E97">
        <w:rPr>
          <w:rFonts w:ascii="Dolly Pro Reg" w:hAnsi="Dolly Pro Reg"/>
          <w:i/>
          <w:iCs/>
        </w:rPr>
        <w:t xml:space="preserve"> and </w:t>
      </w:r>
      <w:proofErr w:type="spellStart"/>
      <w:r w:rsidRPr="00D36E97">
        <w:rPr>
          <w:rFonts w:ascii="Dolly Pro Reg" w:hAnsi="Dolly Pro Reg"/>
          <w:i/>
          <w:iCs/>
        </w:rPr>
        <w:t>ordering</w:t>
      </w:r>
      <w:proofErr w:type="spellEnd"/>
      <w:r w:rsidRPr="00D36E97">
        <w:rPr>
          <w:rFonts w:ascii="Dolly Pro Reg" w:hAnsi="Dolly Pro Reg"/>
          <w:i/>
          <w:iCs/>
        </w:rPr>
        <w:t xml:space="preserve"> </w:t>
      </w:r>
      <w:proofErr w:type="spellStart"/>
      <w:r w:rsidRPr="00D36E97">
        <w:rPr>
          <w:rFonts w:ascii="Dolly Pro Reg" w:hAnsi="Dolly Pro Reg"/>
          <w:i/>
          <w:iCs/>
        </w:rPr>
        <w:t>the</w:t>
      </w:r>
      <w:proofErr w:type="spellEnd"/>
      <w:r w:rsidRPr="00D36E97">
        <w:rPr>
          <w:rFonts w:ascii="Dolly Pro Reg" w:hAnsi="Dolly Pro Reg"/>
          <w:i/>
          <w:iCs/>
        </w:rPr>
        <w:t xml:space="preserve"> </w:t>
      </w:r>
      <w:proofErr w:type="spellStart"/>
      <w:r w:rsidRPr="00D36E97">
        <w:rPr>
          <w:rFonts w:ascii="Dolly Pro Reg" w:hAnsi="Dolly Pro Reg"/>
          <w:i/>
          <w:iCs/>
        </w:rPr>
        <w:t>tasting</w:t>
      </w:r>
      <w:proofErr w:type="spellEnd"/>
      <w:r w:rsidRPr="00D36E97">
        <w:rPr>
          <w:rFonts w:ascii="Dolly Pro Reg" w:hAnsi="Dolly Pro Reg"/>
          <w:i/>
          <w:iCs/>
        </w:rPr>
        <w:t xml:space="preserve"> </w:t>
      </w:r>
      <w:proofErr w:type="spellStart"/>
      <w:r w:rsidRPr="00D36E97">
        <w:rPr>
          <w:rFonts w:ascii="Dolly Pro Reg" w:hAnsi="Dolly Pro Reg"/>
          <w:i/>
          <w:iCs/>
        </w:rPr>
        <w:t>sets</w:t>
      </w:r>
      <w:proofErr w:type="spellEnd"/>
    </w:p>
    <w:p w14:paraId="04D18EF9" w14:textId="77777777" w:rsidR="004A3555" w:rsidRPr="00D36E97" w:rsidRDefault="004A3555" w:rsidP="004A3555">
      <w:pPr>
        <w:jc w:val="both"/>
        <w:rPr>
          <w:rFonts w:ascii="Dolly Pro Reg" w:hAnsi="Dolly Pro Reg"/>
        </w:rPr>
      </w:pPr>
      <w:r w:rsidRPr="00D36E97">
        <w:rPr>
          <w:rFonts w:ascii="Dolly Pro Reg" w:hAnsi="Dolly Pro Reg"/>
        </w:rPr>
        <w:t xml:space="preserve">The </w:t>
      </w:r>
      <w:proofErr w:type="spellStart"/>
      <w:r w:rsidRPr="00D36E97">
        <w:rPr>
          <w:rFonts w:ascii="Dolly Pro Reg" w:hAnsi="Dolly Pro Reg"/>
        </w:rPr>
        <w:t>tasting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sets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with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eight</w:t>
      </w:r>
      <w:proofErr w:type="spellEnd"/>
      <w:r w:rsidRPr="00D36E97">
        <w:rPr>
          <w:rFonts w:ascii="Dolly Pro Reg" w:hAnsi="Dolly Pro Reg"/>
        </w:rPr>
        <w:t xml:space="preserve"> top-</w:t>
      </w:r>
      <w:proofErr w:type="spellStart"/>
      <w:r w:rsidRPr="00D36E97">
        <w:rPr>
          <w:rFonts w:ascii="Dolly Pro Reg" w:hAnsi="Dolly Pro Reg"/>
        </w:rPr>
        <w:t>class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samples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can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be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conveniently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ordered</w:t>
      </w:r>
      <w:proofErr w:type="spellEnd"/>
      <w:r w:rsidRPr="00D36E97">
        <w:rPr>
          <w:rFonts w:ascii="Dolly Pro Reg" w:hAnsi="Dolly Pro Reg"/>
        </w:rPr>
        <w:t xml:space="preserve"> online </w:t>
      </w:r>
      <w:proofErr w:type="spellStart"/>
      <w:r w:rsidRPr="00D36E97">
        <w:rPr>
          <w:rFonts w:ascii="Dolly Pro Reg" w:hAnsi="Dolly Pro Reg"/>
        </w:rPr>
        <w:t>until</w:t>
      </w:r>
      <w:proofErr w:type="spellEnd"/>
      <w:r w:rsidRPr="00D36E97">
        <w:rPr>
          <w:rFonts w:ascii="Dolly Pro Reg" w:hAnsi="Dolly Pro Reg"/>
        </w:rPr>
        <w:t xml:space="preserve"> 24 November 2024 </w:t>
      </w:r>
      <w:proofErr w:type="spellStart"/>
      <w:r w:rsidRPr="00D36E97">
        <w:rPr>
          <w:rFonts w:ascii="Dolly Pro Reg" w:hAnsi="Dolly Pro Reg"/>
        </w:rPr>
        <w:t>or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purchased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directly</w:t>
      </w:r>
      <w:proofErr w:type="spellEnd"/>
      <w:r w:rsidRPr="00D36E97">
        <w:rPr>
          <w:rFonts w:ascii="Dolly Pro Reg" w:hAnsi="Dolly Pro Reg"/>
        </w:rPr>
        <w:t xml:space="preserve"> in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shop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of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visitor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distillery</w:t>
      </w:r>
      <w:proofErr w:type="spellEnd"/>
      <w:r w:rsidRPr="00D36E97">
        <w:rPr>
          <w:rFonts w:ascii="Dolly Pro Reg" w:hAnsi="Dolly Pro Reg"/>
        </w:rPr>
        <w:t xml:space="preserve"> in </w:t>
      </w:r>
      <w:proofErr w:type="spellStart"/>
      <w:r w:rsidRPr="00D36E97">
        <w:rPr>
          <w:rFonts w:ascii="Dolly Pro Reg" w:hAnsi="Dolly Pro Reg"/>
        </w:rPr>
        <w:t>Rüdenau</w:t>
      </w:r>
      <w:proofErr w:type="spellEnd"/>
      <w:r w:rsidRPr="00D36E97">
        <w:rPr>
          <w:rFonts w:ascii="Dolly Pro Reg" w:hAnsi="Dolly Pro Reg"/>
        </w:rPr>
        <w:t>.</w:t>
      </w:r>
    </w:p>
    <w:p w14:paraId="7666A52C" w14:textId="77777777" w:rsidR="004A3555" w:rsidRPr="00D36E97" w:rsidRDefault="004A3555" w:rsidP="004A3555">
      <w:pPr>
        <w:jc w:val="both"/>
        <w:rPr>
          <w:rFonts w:ascii="Dolly Pro Reg" w:hAnsi="Dolly Pro Reg"/>
        </w:rPr>
      </w:pPr>
    </w:p>
    <w:p w14:paraId="0D2F8B18" w14:textId="5ADB7B17" w:rsidR="004A3555" w:rsidRPr="00D36E97" w:rsidRDefault="004A3555" w:rsidP="004A3555">
      <w:pPr>
        <w:jc w:val="both"/>
        <w:rPr>
          <w:rFonts w:ascii="Dolly Pro Reg" w:hAnsi="Dolly Pro Reg"/>
          <w:i/>
          <w:iCs/>
        </w:rPr>
      </w:pPr>
      <w:r w:rsidRPr="00D36E97">
        <w:rPr>
          <w:rFonts w:ascii="Dolly Pro Reg" w:hAnsi="Dolly Pro Reg"/>
          <w:i/>
          <w:iCs/>
        </w:rPr>
        <w:t xml:space="preserve">The St. Kilian </w:t>
      </w:r>
      <w:proofErr w:type="spellStart"/>
      <w:r w:rsidRPr="00D36E97">
        <w:rPr>
          <w:rFonts w:ascii="Dolly Pro Reg" w:hAnsi="Dolly Pro Reg"/>
          <w:i/>
          <w:iCs/>
        </w:rPr>
        <w:t>novelties</w:t>
      </w:r>
      <w:proofErr w:type="spellEnd"/>
      <w:r w:rsidRPr="00D36E97">
        <w:rPr>
          <w:rFonts w:ascii="Dolly Pro Reg" w:hAnsi="Dolly Pro Reg"/>
          <w:i/>
          <w:iCs/>
        </w:rPr>
        <w:t xml:space="preserve"> </w:t>
      </w:r>
      <w:proofErr w:type="spellStart"/>
      <w:r w:rsidRPr="00D36E97">
        <w:rPr>
          <w:rFonts w:ascii="Dolly Pro Reg" w:hAnsi="Dolly Pro Reg"/>
          <w:i/>
          <w:iCs/>
        </w:rPr>
        <w:t>for</w:t>
      </w:r>
      <w:proofErr w:type="spellEnd"/>
      <w:r w:rsidRPr="00D36E97">
        <w:rPr>
          <w:rFonts w:ascii="Dolly Pro Reg" w:hAnsi="Dolly Pro Reg"/>
          <w:i/>
          <w:iCs/>
        </w:rPr>
        <w:t xml:space="preserve"> </w:t>
      </w:r>
      <w:proofErr w:type="spellStart"/>
      <w:r w:rsidRPr="00D36E97">
        <w:rPr>
          <w:rFonts w:ascii="Dolly Pro Reg" w:hAnsi="Dolly Pro Reg"/>
          <w:i/>
          <w:iCs/>
        </w:rPr>
        <w:t>the</w:t>
      </w:r>
      <w:proofErr w:type="spellEnd"/>
      <w:r w:rsidRPr="00D36E97">
        <w:rPr>
          <w:rFonts w:ascii="Dolly Pro Reg" w:hAnsi="Dolly Pro Reg"/>
          <w:i/>
          <w:iCs/>
        </w:rPr>
        <w:t xml:space="preserve"> Bud Spencer &amp; Terence Hill Online Tasting in </w:t>
      </w:r>
      <w:proofErr w:type="spellStart"/>
      <w:r w:rsidRPr="00D36E97">
        <w:rPr>
          <w:rFonts w:ascii="Dolly Pro Reg" w:hAnsi="Dolly Pro Reg"/>
          <w:i/>
          <w:iCs/>
        </w:rPr>
        <w:t>detail</w:t>
      </w:r>
      <w:proofErr w:type="spellEnd"/>
      <w:r w:rsidRPr="00D36E97">
        <w:rPr>
          <w:rFonts w:ascii="Dolly Pro Reg" w:hAnsi="Dolly Pro Reg"/>
          <w:i/>
          <w:iCs/>
        </w:rPr>
        <w:t>:</w:t>
      </w:r>
    </w:p>
    <w:p w14:paraId="23634B08" w14:textId="77777777" w:rsidR="00B11CF4" w:rsidRPr="00D36E97" w:rsidRDefault="00B11CF4" w:rsidP="004E304B">
      <w:pPr>
        <w:jc w:val="both"/>
        <w:rPr>
          <w:rFonts w:ascii="Dolly Pro Reg" w:hAnsi="Dolly Pro Reg"/>
        </w:rPr>
      </w:pPr>
    </w:p>
    <w:p w14:paraId="1763C36E" w14:textId="3857D70F" w:rsidR="00C25F6D" w:rsidRPr="00D36E97" w:rsidRDefault="00C25F6D" w:rsidP="00C25F6D">
      <w:pPr>
        <w:jc w:val="both"/>
        <w:rPr>
          <w:rFonts w:ascii="Dolly Pro Reg" w:hAnsi="Dolly Pro Reg"/>
        </w:rPr>
      </w:pPr>
      <w:r w:rsidRPr="00D36E97">
        <w:rPr>
          <w:rFonts w:ascii="Dolly Pro Reg" w:hAnsi="Dolly Pro Reg"/>
          <w:b/>
          <w:bCs/>
        </w:rPr>
        <w:t xml:space="preserve">"Sie nannten ihn Spencer" – </w:t>
      </w:r>
      <w:proofErr w:type="spellStart"/>
      <w:r w:rsidRPr="00D36E97">
        <w:rPr>
          <w:rFonts w:ascii="Dolly Pro Reg" w:hAnsi="Dolly Pro Reg"/>
          <w:b/>
          <w:bCs/>
        </w:rPr>
        <w:t>Unpeated</w:t>
      </w:r>
      <w:proofErr w:type="spellEnd"/>
      <w:r w:rsidRPr="00D36E97">
        <w:rPr>
          <w:rFonts w:ascii="Dolly Pro Reg" w:hAnsi="Dolly Pro Reg"/>
          <w:b/>
          <w:bCs/>
        </w:rPr>
        <w:t xml:space="preserve"> (limited </w:t>
      </w:r>
      <w:proofErr w:type="spellStart"/>
      <w:r w:rsidRPr="00D36E97">
        <w:rPr>
          <w:rFonts w:ascii="Dolly Pro Reg" w:hAnsi="Dolly Pro Reg"/>
          <w:b/>
          <w:bCs/>
        </w:rPr>
        <w:t>to</w:t>
      </w:r>
      <w:proofErr w:type="spellEnd"/>
      <w:r w:rsidRPr="00D36E97">
        <w:rPr>
          <w:rFonts w:ascii="Dolly Pro Reg" w:hAnsi="Dolly Pro Reg"/>
          <w:b/>
          <w:bCs/>
        </w:rPr>
        <w:t xml:space="preserve"> 486 </w:t>
      </w:r>
      <w:proofErr w:type="spellStart"/>
      <w:r w:rsidRPr="00D36E97">
        <w:rPr>
          <w:rFonts w:ascii="Dolly Pro Reg" w:hAnsi="Dolly Pro Reg"/>
          <w:b/>
          <w:bCs/>
        </w:rPr>
        <w:t>bottles</w:t>
      </w:r>
      <w:proofErr w:type="spellEnd"/>
      <w:r w:rsidRPr="00D36E97">
        <w:rPr>
          <w:rFonts w:ascii="Dolly Pro Reg" w:hAnsi="Dolly Pro Reg"/>
          <w:b/>
          <w:bCs/>
        </w:rPr>
        <w:t>):</w:t>
      </w:r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Inspired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by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cult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documentary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film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about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unforgettable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film</w:t>
      </w:r>
      <w:proofErr w:type="spellEnd"/>
      <w:r w:rsidRPr="00D36E97">
        <w:rPr>
          <w:rFonts w:ascii="Dolly Pro Reg" w:hAnsi="Dolly Pro Reg"/>
        </w:rPr>
        <w:t xml:space="preserve"> legend Bud Spencer, </w:t>
      </w:r>
      <w:proofErr w:type="spellStart"/>
      <w:r w:rsidRPr="00D36E97">
        <w:rPr>
          <w:rFonts w:ascii="Dolly Pro Reg" w:hAnsi="Dolly Pro Reg"/>
        </w:rPr>
        <w:t>this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three-year-old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bottling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embodies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lived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dreams</w:t>
      </w:r>
      <w:proofErr w:type="spellEnd"/>
      <w:r w:rsidRPr="00D36E97">
        <w:rPr>
          <w:rFonts w:ascii="Dolly Pro Reg" w:hAnsi="Dolly Pro Reg"/>
        </w:rPr>
        <w:t xml:space="preserve"> and pure </w:t>
      </w:r>
      <w:proofErr w:type="spellStart"/>
      <w:r w:rsidRPr="00D36E97">
        <w:rPr>
          <w:rFonts w:ascii="Dolly Pro Reg" w:hAnsi="Dolly Pro Reg"/>
        </w:rPr>
        <w:t>enjoyment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of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life</w:t>
      </w:r>
      <w:proofErr w:type="spellEnd"/>
      <w:r w:rsidRPr="00D36E97">
        <w:rPr>
          <w:rFonts w:ascii="Dolly Pro Reg" w:hAnsi="Dolly Pro Reg"/>
        </w:rPr>
        <w:t xml:space="preserve"> in </w:t>
      </w:r>
      <w:proofErr w:type="spellStart"/>
      <w:r w:rsidRPr="00D36E97">
        <w:rPr>
          <w:rFonts w:ascii="Dolly Pro Reg" w:hAnsi="Dolly Pro Reg"/>
        </w:rPr>
        <w:t>every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facet</w:t>
      </w:r>
      <w:proofErr w:type="spellEnd"/>
      <w:r w:rsidRPr="00D36E97">
        <w:rPr>
          <w:rFonts w:ascii="Dolly Pro Reg" w:hAnsi="Dolly Pro Reg"/>
        </w:rPr>
        <w:t xml:space="preserve">. </w:t>
      </w:r>
      <w:proofErr w:type="spellStart"/>
      <w:r w:rsidRPr="00D36E97">
        <w:rPr>
          <w:rFonts w:ascii="Dolly Pro Reg" w:hAnsi="Dolly Pro Reg"/>
        </w:rPr>
        <w:t>Matured</w:t>
      </w:r>
      <w:proofErr w:type="spellEnd"/>
      <w:r w:rsidRPr="00D36E97">
        <w:rPr>
          <w:rFonts w:ascii="Dolly Pro Reg" w:hAnsi="Dolly Pro Reg"/>
        </w:rPr>
        <w:t xml:space="preserve"> in hand-</w:t>
      </w:r>
      <w:proofErr w:type="spellStart"/>
      <w:r w:rsidRPr="00D36E97">
        <w:rPr>
          <w:rFonts w:ascii="Dolly Pro Reg" w:hAnsi="Dolly Pro Reg"/>
        </w:rPr>
        <w:t>picked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barrique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casks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that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previously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contained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Sicilian</w:t>
      </w:r>
      <w:proofErr w:type="spellEnd"/>
      <w:r w:rsidRPr="00D36E97">
        <w:rPr>
          <w:rFonts w:ascii="Dolly Pro Reg" w:hAnsi="Dolly Pro Reg"/>
        </w:rPr>
        <w:t xml:space="preserve"> Marsala </w:t>
      </w:r>
      <w:proofErr w:type="spellStart"/>
      <w:r w:rsidRPr="00D36E97">
        <w:rPr>
          <w:rFonts w:ascii="Dolly Pro Reg" w:hAnsi="Dolly Pro Reg"/>
        </w:rPr>
        <w:t>amber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liqueur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wine</w:t>
      </w:r>
      <w:proofErr w:type="spellEnd"/>
      <w:r w:rsidRPr="00D36E97">
        <w:rPr>
          <w:rFonts w:ascii="Dolly Pro Reg" w:hAnsi="Dolly Pro Reg"/>
        </w:rPr>
        <w:t xml:space="preserve">, </w:t>
      </w:r>
      <w:proofErr w:type="spellStart"/>
      <w:r w:rsidRPr="00D36E97">
        <w:rPr>
          <w:rFonts w:ascii="Dolly Pro Reg" w:hAnsi="Dolly Pro Reg"/>
        </w:rPr>
        <w:t>this</w:t>
      </w:r>
      <w:proofErr w:type="spellEnd"/>
      <w:r w:rsidRPr="00D36E97">
        <w:rPr>
          <w:rFonts w:ascii="Dolly Pro Reg" w:hAnsi="Dolly Pro Reg"/>
        </w:rPr>
        <w:t xml:space="preserve"> mild, </w:t>
      </w:r>
      <w:proofErr w:type="spellStart"/>
      <w:r w:rsidRPr="00D36E97">
        <w:rPr>
          <w:rFonts w:ascii="Dolly Pro Reg" w:hAnsi="Dolly Pro Reg"/>
        </w:rPr>
        <w:t>unpeated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single</w:t>
      </w:r>
      <w:proofErr w:type="spellEnd"/>
      <w:r w:rsidRPr="00D36E97">
        <w:rPr>
          <w:rFonts w:ascii="Dolly Pro Reg" w:hAnsi="Dolly Pro Reg"/>
        </w:rPr>
        <w:t xml:space="preserve"> malt </w:t>
      </w:r>
      <w:proofErr w:type="spellStart"/>
      <w:r w:rsidRPr="00D36E97">
        <w:rPr>
          <w:rFonts w:ascii="Dolly Pro Reg" w:hAnsi="Dolly Pro Reg"/>
        </w:rPr>
        <w:t>whisky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develops</w:t>
      </w:r>
      <w:proofErr w:type="spellEnd"/>
      <w:r w:rsidRPr="00D36E97">
        <w:rPr>
          <w:rFonts w:ascii="Dolly Pro Reg" w:hAnsi="Dolly Pro Reg"/>
        </w:rPr>
        <w:t xml:space="preserve"> a </w:t>
      </w:r>
      <w:proofErr w:type="spellStart"/>
      <w:r w:rsidRPr="00D36E97">
        <w:rPr>
          <w:rFonts w:ascii="Dolly Pro Reg" w:hAnsi="Dolly Pro Reg"/>
        </w:rPr>
        <w:t>fascinatingly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intense</w:t>
      </w:r>
      <w:proofErr w:type="spellEnd"/>
      <w:r w:rsidRPr="00D36E97">
        <w:rPr>
          <w:rFonts w:ascii="Dolly Pro Reg" w:hAnsi="Dolly Pro Reg"/>
        </w:rPr>
        <w:t xml:space="preserve"> and multi-</w:t>
      </w:r>
      <w:proofErr w:type="spellStart"/>
      <w:r w:rsidRPr="00D36E97">
        <w:rPr>
          <w:rFonts w:ascii="Dolly Pro Reg" w:hAnsi="Dolly Pro Reg"/>
        </w:rPr>
        <w:t>faceted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flavour</w:t>
      </w:r>
      <w:proofErr w:type="spellEnd"/>
      <w:r w:rsidRPr="00D36E97">
        <w:rPr>
          <w:rFonts w:ascii="Dolly Pro Reg" w:hAnsi="Dolly Pro Reg"/>
        </w:rPr>
        <w:t xml:space="preserve">. </w:t>
      </w:r>
      <w:proofErr w:type="spellStart"/>
      <w:r w:rsidRPr="00D36E97">
        <w:rPr>
          <w:rFonts w:ascii="Dolly Pro Reg" w:hAnsi="Dolly Pro Reg"/>
        </w:rPr>
        <w:t>Its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lastRenderedPageBreak/>
        <w:t>unique</w:t>
      </w:r>
      <w:proofErr w:type="spellEnd"/>
      <w:r w:rsidRPr="00D36E97">
        <w:rPr>
          <w:rFonts w:ascii="Dolly Pro Reg" w:hAnsi="Dolly Pro Reg"/>
        </w:rPr>
        <w:t xml:space="preserve"> Braille </w:t>
      </w:r>
      <w:proofErr w:type="spellStart"/>
      <w:r w:rsidRPr="00D36E97">
        <w:rPr>
          <w:rFonts w:ascii="Dolly Pro Reg" w:hAnsi="Dolly Pro Reg"/>
        </w:rPr>
        <w:t>label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emphasises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special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characteristics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of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this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whisky</w:t>
      </w:r>
      <w:proofErr w:type="spellEnd"/>
      <w:r w:rsidRPr="00D36E97">
        <w:rPr>
          <w:rFonts w:ascii="Dolly Pro Reg" w:hAnsi="Dolly Pro Reg"/>
        </w:rPr>
        <w:t xml:space="preserve">. Notes </w:t>
      </w:r>
      <w:proofErr w:type="spellStart"/>
      <w:r w:rsidRPr="00D36E97">
        <w:rPr>
          <w:rFonts w:ascii="Dolly Pro Reg" w:hAnsi="Dolly Pro Reg"/>
        </w:rPr>
        <w:t>of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dried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fruit</w:t>
      </w:r>
      <w:proofErr w:type="spellEnd"/>
      <w:r w:rsidRPr="00D36E97">
        <w:rPr>
          <w:rFonts w:ascii="Dolly Pro Reg" w:hAnsi="Dolly Pro Reg"/>
        </w:rPr>
        <w:t xml:space="preserve">, </w:t>
      </w:r>
      <w:proofErr w:type="spellStart"/>
      <w:r w:rsidRPr="00D36E97">
        <w:rPr>
          <w:rFonts w:ascii="Dolly Pro Reg" w:hAnsi="Dolly Pro Reg"/>
        </w:rPr>
        <w:t>fine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almonds</w:t>
      </w:r>
      <w:proofErr w:type="spellEnd"/>
      <w:r w:rsidRPr="00D36E97">
        <w:rPr>
          <w:rFonts w:ascii="Dolly Pro Reg" w:hAnsi="Dolly Pro Reg"/>
        </w:rPr>
        <w:t xml:space="preserve"> and </w:t>
      </w:r>
      <w:proofErr w:type="spellStart"/>
      <w:r w:rsidRPr="00D36E97">
        <w:rPr>
          <w:rFonts w:ascii="Dolly Pro Reg" w:hAnsi="Dolly Pro Reg"/>
        </w:rPr>
        <w:t>blossom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honey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combine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with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warming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presence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of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oak</w:t>
      </w:r>
      <w:proofErr w:type="spellEnd"/>
      <w:r w:rsidRPr="00D36E97">
        <w:rPr>
          <w:rFonts w:ascii="Dolly Pro Reg" w:hAnsi="Dolly Pro Reg"/>
        </w:rPr>
        <w:t xml:space="preserve"> and </w:t>
      </w:r>
      <w:proofErr w:type="spellStart"/>
      <w:r w:rsidRPr="00D36E97">
        <w:rPr>
          <w:rFonts w:ascii="Dolly Pro Reg" w:hAnsi="Dolly Pro Reg"/>
        </w:rPr>
        <w:t>fine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spices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to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create</w:t>
      </w:r>
      <w:proofErr w:type="spellEnd"/>
      <w:r w:rsidRPr="00D36E97">
        <w:rPr>
          <w:rFonts w:ascii="Dolly Pro Reg" w:hAnsi="Dolly Pro Reg"/>
        </w:rPr>
        <w:t xml:space="preserve"> a </w:t>
      </w:r>
      <w:proofErr w:type="spellStart"/>
      <w:r w:rsidRPr="00D36E97">
        <w:rPr>
          <w:rFonts w:ascii="Dolly Pro Reg" w:hAnsi="Dolly Pro Reg"/>
        </w:rPr>
        <w:t>harmonious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composition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that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completes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deep</w:t>
      </w:r>
      <w:proofErr w:type="spellEnd"/>
      <w:r w:rsidRPr="00D36E97">
        <w:rPr>
          <w:rFonts w:ascii="Dolly Pro Reg" w:hAnsi="Dolly Pro Reg"/>
        </w:rPr>
        <w:t xml:space="preserve">, </w:t>
      </w:r>
      <w:proofErr w:type="spellStart"/>
      <w:r w:rsidRPr="00D36E97">
        <w:rPr>
          <w:rFonts w:ascii="Dolly Pro Reg" w:hAnsi="Dolly Pro Reg"/>
        </w:rPr>
        <w:t>characterful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structure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of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whisky</w:t>
      </w:r>
      <w:proofErr w:type="spellEnd"/>
      <w:r w:rsidRPr="00D36E97">
        <w:rPr>
          <w:rFonts w:ascii="Dolly Pro Reg" w:hAnsi="Dolly Pro Reg"/>
        </w:rPr>
        <w:t xml:space="preserve">. Every </w:t>
      </w:r>
      <w:proofErr w:type="spellStart"/>
      <w:r w:rsidRPr="00D36E97">
        <w:rPr>
          <w:rFonts w:ascii="Dolly Pro Reg" w:hAnsi="Dolly Pro Reg"/>
        </w:rPr>
        <w:t>drop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is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reminiscent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of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unmistakable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strength</w:t>
      </w:r>
      <w:proofErr w:type="spellEnd"/>
      <w:r w:rsidRPr="00D36E97">
        <w:rPr>
          <w:rFonts w:ascii="Dolly Pro Reg" w:hAnsi="Dolly Pro Reg"/>
        </w:rPr>
        <w:t xml:space="preserve"> and </w:t>
      </w:r>
      <w:proofErr w:type="spellStart"/>
      <w:r w:rsidRPr="00D36E97">
        <w:rPr>
          <w:rFonts w:ascii="Dolly Pro Reg" w:hAnsi="Dolly Pro Reg"/>
        </w:rPr>
        <w:t>warmth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that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made</w:t>
      </w:r>
      <w:proofErr w:type="spellEnd"/>
      <w:r w:rsidRPr="00D36E97">
        <w:rPr>
          <w:rFonts w:ascii="Dolly Pro Reg" w:hAnsi="Dolly Pro Reg"/>
        </w:rPr>
        <w:t xml:space="preserve"> Bud Spencer so </w:t>
      </w:r>
      <w:proofErr w:type="spellStart"/>
      <w:r w:rsidRPr="00D36E97">
        <w:rPr>
          <w:rFonts w:ascii="Dolly Pro Reg" w:hAnsi="Dolly Pro Reg"/>
        </w:rPr>
        <w:t>unique</w:t>
      </w:r>
      <w:proofErr w:type="spellEnd"/>
      <w:r w:rsidRPr="00D36E97">
        <w:rPr>
          <w:rFonts w:ascii="Dolly Pro Reg" w:hAnsi="Dolly Pro Reg"/>
        </w:rPr>
        <w:t xml:space="preserve">. Every </w:t>
      </w:r>
      <w:proofErr w:type="spellStart"/>
      <w:r w:rsidRPr="00D36E97">
        <w:rPr>
          <w:rFonts w:ascii="Dolly Pro Reg" w:hAnsi="Dolly Pro Reg"/>
        </w:rPr>
        <w:t>sip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reflects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perfect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blend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of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sweet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elegance</w:t>
      </w:r>
      <w:proofErr w:type="spellEnd"/>
      <w:r w:rsidRPr="00D36E97">
        <w:rPr>
          <w:rFonts w:ascii="Dolly Pro Reg" w:hAnsi="Dolly Pro Reg"/>
        </w:rPr>
        <w:t xml:space="preserve"> and powerful </w:t>
      </w:r>
      <w:proofErr w:type="spellStart"/>
      <w:r w:rsidRPr="00D36E97">
        <w:rPr>
          <w:rFonts w:ascii="Dolly Pro Reg" w:hAnsi="Dolly Pro Reg"/>
        </w:rPr>
        <w:t>intensity</w:t>
      </w:r>
      <w:proofErr w:type="spellEnd"/>
      <w:r w:rsidRPr="00D36E97">
        <w:rPr>
          <w:rFonts w:ascii="Dolly Pro Reg" w:hAnsi="Dolly Pro Reg"/>
        </w:rPr>
        <w:t>.</w:t>
      </w:r>
    </w:p>
    <w:p w14:paraId="3F40023B" w14:textId="77777777" w:rsidR="00B11CF4" w:rsidRPr="00D36E97" w:rsidRDefault="00B11CF4" w:rsidP="004E304B">
      <w:pPr>
        <w:jc w:val="both"/>
        <w:rPr>
          <w:rFonts w:ascii="Dolly Pro Reg" w:hAnsi="Dolly Pro Reg"/>
        </w:rPr>
      </w:pPr>
    </w:p>
    <w:p w14:paraId="20990B4B" w14:textId="68BEDC66" w:rsidR="00386686" w:rsidRPr="00D36E97" w:rsidRDefault="00D36E97" w:rsidP="00386686">
      <w:pPr>
        <w:jc w:val="center"/>
        <w:rPr>
          <w:rFonts w:ascii="Dolly Pro Reg" w:hAnsi="Dolly Pro Reg"/>
        </w:rPr>
      </w:pPr>
      <w:r>
        <w:rPr>
          <w:rFonts w:ascii="Dolly Pro Reg" w:hAnsi="Dolly Pro Reg"/>
          <w:b/>
          <w:bCs/>
          <w:noProof/>
        </w:rPr>
        <w:drawing>
          <wp:inline distT="0" distB="0" distL="0" distR="0" wp14:anchorId="7D1A1449" wp14:editId="6C893B03">
            <wp:extent cx="2159635" cy="2886124"/>
            <wp:effectExtent l="0" t="0" r="0" b="9525"/>
            <wp:docPr id="255831030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174"/>
                    <a:stretch/>
                  </pic:blipFill>
                  <pic:spPr bwMode="auto">
                    <a:xfrm>
                      <a:off x="0" y="0"/>
                      <a:ext cx="2160000" cy="2886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10160C" w14:textId="77777777" w:rsidR="00386686" w:rsidRPr="00D36E97" w:rsidRDefault="00386686" w:rsidP="004E304B">
      <w:pPr>
        <w:jc w:val="both"/>
        <w:rPr>
          <w:rFonts w:ascii="Dolly Pro Reg" w:hAnsi="Dolly Pro Reg"/>
        </w:rPr>
      </w:pPr>
    </w:p>
    <w:p w14:paraId="7BE8E7F5" w14:textId="58646961" w:rsidR="004E304B" w:rsidRPr="00D36E97" w:rsidRDefault="004E304B" w:rsidP="004E304B">
      <w:pPr>
        <w:jc w:val="both"/>
        <w:rPr>
          <w:rFonts w:ascii="Dolly Pro Reg" w:hAnsi="Dolly Pro Reg"/>
        </w:rPr>
      </w:pPr>
      <w:r w:rsidRPr="00D36E97">
        <w:rPr>
          <w:rFonts w:ascii="Dolly Pro Reg" w:hAnsi="Dolly Pro Reg"/>
          <w:i/>
          <w:iCs/>
        </w:rPr>
        <w:t>Colour:</w:t>
      </w:r>
      <w:r w:rsidRPr="00D36E97">
        <w:rPr>
          <w:rFonts w:ascii="Dolly Pro Reg" w:hAnsi="Dolly Pro Reg"/>
          <w:i/>
          <w:iCs/>
        </w:rPr>
        <w:tab/>
      </w:r>
      <w:r w:rsidRPr="00D36E97">
        <w:rPr>
          <w:rFonts w:ascii="Dolly Pro Reg" w:hAnsi="Dolly Pro Reg"/>
          <w:i/>
          <w:iCs/>
        </w:rPr>
        <w:tab/>
      </w:r>
      <w:r w:rsidRPr="00D36E97">
        <w:rPr>
          <w:rFonts w:ascii="Dolly Pro Reg" w:hAnsi="Dolly Pro Reg"/>
        </w:rPr>
        <w:tab/>
      </w:r>
      <w:r w:rsidR="00EF4FC4" w:rsidRPr="00D36E97">
        <w:rPr>
          <w:rFonts w:ascii="Dolly Pro Reg" w:hAnsi="Dolly Pro Reg"/>
        </w:rPr>
        <w:t>Amber</w:t>
      </w:r>
    </w:p>
    <w:p w14:paraId="3117AD69" w14:textId="77777777" w:rsidR="004E304B" w:rsidRPr="00D36E97" w:rsidRDefault="004E304B" w:rsidP="004E304B">
      <w:pPr>
        <w:jc w:val="both"/>
        <w:rPr>
          <w:rFonts w:ascii="Dolly Pro Reg" w:hAnsi="Dolly Pro Reg"/>
        </w:rPr>
      </w:pPr>
    </w:p>
    <w:p w14:paraId="746459B3" w14:textId="0106A391" w:rsidR="004E304B" w:rsidRPr="00D36E97" w:rsidRDefault="004E304B" w:rsidP="004E304B">
      <w:pPr>
        <w:ind w:left="2160" w:hanging="2160"/>
        <w:jc w:val="both"/>
        <w:rPr>
          <w:rFonts w:ascii="Dolly Pro Reg" w:hAnsi="Dolly Pro Reg"/>
        </w:rPr>
      </w:pPr>
      <w:proofErr w:type="spellStart"/>
      <w:r w:rsidRPr="00D36E97">
        <w:rPr>
          <w:rFonts w:ascii="Dolly Pro Reg" w:hAnsi="Dolly Pro Reg"/>
          <w:i/>
          <w:iCs/>
        </w:rPr>
        <w:t>Nose</w:t>
      </w:r>
      <w:proofErr w:type="spellEnd"/>
      <w:r w:rsidRPr="00D36E97">
        <w:rPr>
          <w:rFonts w:ascii="Dolly Pro Reg" w:hAnsi="Dolly Pro Reg"/>
          <w:i/>
          <w:iCs/>
        </w:rPr>
        <w:t>:</w:t>
      </w:r>
      <w:r w:rsidRPr="00D36E97">
        <w:rPr>
          <w:rFonts w:ascii="Dolly Pro Reg" w:hAnsi="Dolly Pro Reg"/>
        </w:rPr>
        <w:tab/>
      </w:r>
      <w:proofErr w:type="spellStart"/>
      <w:r w:rsidR="00EF4FC4" w:rsidRPr="00D36E97">
        <w:rPr>
          <w:rFonts w:ascii="Dolly Pro Reg" w:hAnsi="Dolly Pro Reg"/>
        </w:rPr>
        <w:t>Fruity</w:t>
      </w:r>
      <w:proofErr w:type="spellEnd"/>
      <w:r w:rsidR="00EF4FC4" w:rsidRPr="00D36E97">
        <w:rPr>
          <w:rFonts w:ascii="Dolly Pro Reg" w:hAnsi="Dolly Pro Reg"/>
        </w:rPr>
        <w:t xml:space="preserve">, </w:t>
      </w:r>
      <w:proofErr w:type="spellStart"/>
      <w:r w:rsidR="00EF4FC4" w:rsidRPr="00D36E97">
        <w:rPr>
          <w:rFonts w:ascii="Dolly Pro Reg" w:hAnsi="Dolly Pro Reg"/>
        </w:rPr>
        <w:t>spicy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notes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of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ripe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figs</w:t>
      </w:r>
      <w:proofErr w:type="spellEnd"/>
      <w:r w:rsidR="00EF4FC4" w:rsidRPr="00D36E97">
        <w:rPr>
          <w:rFonts w:ascii="Dolly Pro Reg" w:hAnsi="Dolly Pro Reg"/>
        </w:rPr>
        <w:t xml:space="preserve">, </w:t>
      </w:r>
      <w:proofErr w:type="spellStart"/>
      <w:r w:rsidR="00EF4FC4" w:rsidRPr="00D36E97">
        <w:rPr>
          <w:rFonts w:ascii="Dolly Pro Reg" w:hAnsi="Dolly Pro Reg"/>
        </w:rPr>
        <w:t>dates</w:t>
      </w:r>
      <w:proofErr w:type="spellEnd"/>
      <w:r w:rsidR="00EF4FC4" w:rsidRPr="00D36E97">
        <w:rPr>
          <w:rFonts w:ascii="Dolly Pro Reg" w:hAnsi="Dolly Pro Reg"/>
        </w:rPr>
        <w:t xml:space="preserve"> and </w:t>
      </w:r>
      <w:proofErr w:type="spellStart"/>
      <w:r w:rsidR="00EF4FC4" w:rsidRPr="00D36E97">
        <w:rPr>
          <w:rFonts w:ascii="Dolly Pro Reg" w:hAnsi="Dolly Pro Reg"/>
        </w:rPr>
        <w:t>plums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combine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with</w:t>
      </w:r>
      <w:proofErr w:type="spellEnd"/>
      <w:r w:rsidR="00EF4FC4" w:rsidRPr="00D36E97">
        <w:rPr>
          <w:rFonts w:ascii="Dolly Pro Reg" w:hAnsi="Dolly Pro Reg"/>
        </w:rPr>
        <w:t xml:space="preserve"> a </w:t>
      </w:r>
      <w:proofErr w:type="spellStart"/>
      <w:r w:rsidR="00EF4FC4" w:rsidRPr="00D36E97">
        <w:rPr>
          <w:rFonts w:ascii="Dolly Pro Reg" w:hAnsi="Dolly Pro Reg"/>
        </w:rPr>
        <w:t>delicate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almond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note</w:t>
      </w:r>
      <w:proofErr w:type="spellEnd"/>
      <w:r w:rsidR="00EF4FC4" w:rsidRPr="00D36E97">
        <w:rPr>
          <w:rFonts w:ascii="Dolly Pro Reg" w:hAnsi="Dolly Pro Reg"/>
        </w:rPr>
        <w:t xml:space="preserve">, warm </w:t>
      </w:r>
      <w:proofErr w:type="spellStart"/>
      <w:r w:rsidR="00EF4FC4" w:rsidRPr="00D36E97">
        <w:rPr>
          <w:rFonts w:ascii="Dolly Pro Reg" w:hAnsi="Dolly Pro Reg"/>
        </w:rPr>
        <w:t>oak</w:t>
      </w:r>
      <w:proofErr w:type="spellEnd"/>
      <w:r w:rsidR="00EF4FC4" w:rsidRPr="00D36E97">
        <w:rPr>
          <w:rFonts w:ascii="Dolly Pro Reg" w:hAnsi="Dolly Pro Reg"/>
        </w:rPr>
        <w:t xml:space="preserve">, a </w:t>
      </w:r>
      <w:proofErr w:type="spellStart"/>
      <w:r w:rsidR="00EF4FC4" w:rsidRPr="00D36E97">
        <w:rPr>
          <w:rFonts w:ascii="Dolly Pro Reg" w:hAnsi="Dolly Pro Reg"/>
        </w:rPr>
        <w:t>pinch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of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lovage</w:t>
      </w:r>
      <w:proofErr w:type="spellEnd"/>
      <w:r w:rsidR="00EF4FC4" w:rsidRPr="00D36E97">
        <w:rPr>
          <w:rFonts w:ascii="Dolly Pro Reg" w:hAnsi="Dolly Pro Reg"/>
        </w:rPr>
        <w:t xml:space="preserve"> and </w:t>
      </w:r>
      <w:proofErr w:type="spellStart"/>
      <w:r w:rsidR="00EF4FC4" w:rsidRPr="00D36E97">
        <w:rPr>
          <w:rFonts w:ascii="Dolly Pro Reg" w:hAnsi="Dolly Pro Reg"/>
        </w:rPr>
        <w:t>fine</w:t>
      </w:r>
      <w:proofErr w:type="spellEnd"/>
      <w:r w:rsidR="00EF4FC4" w:rsidRPr="00D36E97">
        <w:rPr>
          <w:rFonts w:ascii="Dolly Pro Reg" w:hAnsi="Dolly Pro Reg"/>
        </w:rPr>
        <w:t xml:space="preserve">, </w:t>
      </w:r>
      <w:proofErr w:type="spellStart"/>
      <w:r w:rsidR="00EF4FC4" w:rsidRPr="00D36E97">
        <w:rPr>
          <w:rFonts w:ascii="Dolly Pro Reg" w:hAnsi="Dolly Pro Reg"/>
        </w:rPr>
        <w:t>slightly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tart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herbal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tones</w:t>
      </w:r>
      <w:proofErr w:type="spellEnd"/>
      <w:r w:rsidRPr="00D36E97">
        <w:rPr>
          <w:rFonts w:ascii="Dolly Pro Reg" w:hAnsi="Dolly Pro Reg"/>
        </w:rPr>
        <w:t>.</w:t>
      </w:r>
    </w:p>
    <w:p w14:paraId="48D22FF2" w14:textId="77777777" w:rsidR="004E304B" w:rsidRPr="00D36E97" w:rsidRDefault="004E304B" w:rsidP="004E304B">
      <w:pPr>
        <w:ind w:left="1416" w:hanging="1416"/>
        <w:jc w:val="both"/>
        <w:rPr>
          <w:rFonts w:ascii="Dolly Pro Reg" w:hAnsi="Dolly Pro Reg"/>
        </w:rPr>
      </w:pPr>
    </w:p>
    <w:p w14:paraId="428643EF" w14:textId="628388DF" w:rsidR="004E304B" w:rsidRPr="00D36E97" w:rsidRDefault="004E304B" w:rsidP="004E304B">
      <w:pPr>
        <w:ind w:left="2160" w:hanging="2160"/>
        <w:jc w:val="both"/>
        <w:rPr>
          <w:rFonts w:ascii="Dolly Pro Reg" w:hAnsi="Dolly Pro Reg"/>
        </w:rPr>
      </w:pPr>
      <w:proofErr w:type="spellStart"/>
      <w:r w:rsidRPr="00D36E97">
        <w:rPr>
          <w:rFonts w:ascii="Dolly Pro Reg" w:hAnsi="Dolly Pro Reg"/>
          <w:i/>
          <w:iCs/>
        </w:rPr>
        <w:t>Palate</w:t>
      </w:r>
      <w:proofErr w:type="spellEnd"/>
      <w:r w:rsidRPr="00D36E97">
        <w:rPr>
          <w:rFonts w:ascii="Dolly Pro Reg" w:hAnsi="Dolly Pro Reg"/>
          <w:i/>
          <w:iCs/>
        </w:rPr>
        <w:t xml:space="preserve">: </w:t>
      </w:r>
      <w:r w:rsidRPr="00D36E97">
        <w:rPr>
          <w:rFonts w:ascii="Dolly Pro Reg" w:hAnsi="Dolly Pro Reg"/>
        </w:rPr>
        <w:tab/>
      </w:r>
      <w:r w:rsidR="00EF4FC4" w:rsidRPr="00D36E97">
        <w:rPr>
          <w:rFonts w:ascii="Dolly Pro Reg" w:hAnsi="Dolly Pro Reg"/>
        </w:rPr>
        <w:t xml:space="preserve">The </w:t>
      </w:r>
      <w:proofErr w:type="spellStart"/>
      <w:r w:rsidR="00EF4FC4" w:rsidRPr="00D36E97">
        <w:rPr>
          <w:rFonts w:ascii="Dolly Pro Reg" w:hAnsi="Dolly Pro Reg"/>
        </w:rPr>
        <w:t>fruity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sweetness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of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figs</w:t>
      </w:r>
      <w:proofErr w:type="spellEnd"/>
      <w:r w:rsidR="00EF4FC4" w:rsidRPr="00D36E97">
        <w:rPr>
          <w:rFonts w:ascii="Dolly Pro Reg" w:hAnsi="Dolly Pro Reg"/>
        </w:rPr>
        <w:t xml:space="preserve">, </w:t>
      </w:r>
      <w:proofErr w:type="spellStart"/>
      <w:r w:rsidR="00EF4FC4" w:rsidRPr="00D36E97">
        <w:rPr>
          <w:rFonts w:ascii="Dolly Pro Reg" w:hAnsi="Dolly Pro Reg"/>
        </w:rPr>
        <w:t>plums</w:t>
      </w:r>
      <w:proofErr w:type="spellEnd"/>
      <w:r w:rsidR="00EF4FC4" w:rsidRPr="00D36E97">
        <w:rPr>
          <w:rFonts w:ascii="Dolly Pro Reg" w:hAnsi="Dolly Pro Reg"/>
        </w:rPr>
        <w:t xml:space="preserve"> and </w:t>
      </w:r>
      <w:proofErr w:type="spellStart"/>
      <w:r w:rsidR="00EF4FC4" w:rsidRPr="00D36E97">
        <w:rPr>
          <w:rFonts w:ascii="Dolly Pro Reg" w:hAnsi="Dolly Pro Reg"/>
        </w:rPr>
        <w:t>juicy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peaches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meets</w:t>
      </w:r>
      <w:proofErr w:type="spellEnd"/>
      <w:r w:rsidR="00EF4FC4" w:rsidRPr="00D36E97">
        <w:rPr>
          <w:rFonts w:ascii="Dolly Pro Reg" w:hAnsi="Dolly Pro Reg"/>
        </w:rPr>
        <w:t xml:space="preserve"> an </w:t>
      </w:r>
      <w:proofErr w:type="spellStart"/>
      <w:r w:rsidR="00EF4FC4" w:rsidRPr="00D36E97">
        <w:rPr>
          <w:rFonts w:ascii="Dolly Pro Reg" w:hAnsi="Dolly Pro Reg"/>
        </w:rPr>
        <w:t>intensely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warming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note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of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oak</w:t>
      </w:r>
      <w:proofErr w:type="spellEnd"/>
      <w:r w:rsidR="00EF4FC4" w:rsidRPr="00D36E97">
        <w:rPr>
          <w:rFonts w:ascii="Dolly Pro Reg" w:hAnsi="Dolly Pro Reg"/>
        </w:rPr>
        <w:t xml:space="preserve"> and </w:t>
      </w:r>
      <w:proofErr w:type="spellStart"/>
      <w:r w:rsidR="00EF4FC4" w:rsidRPr="00D36E97">
        <w:rPr>
          <w:rFonts w:ascii="Dolly Pro Reg" w:hAnsi="Dolly Pro Reg"/>
        </w:rPr>
        <w:t>spices</w:t>
      </w:r>
      <w:proofErr w:type="spellEnd"/>
      <w:r w:rsidR="00EF4FC4" w:rsidRPr="00D36E97">
        <w:rPr>
          <w:rFonts w:ascii="Dolly Pro Reg" w:hAnsi="Dolly Pro Reg"/>
        </w:rPr>
        <w:t xml:space="preserve">, </w:t>
      </w:r>
      <w:proofErr w:type="spellStart"/>
      <w:r w:rsidR="00EF4FC4" w:rsidRPr="00D36E97">
        <w:rPr>
          <w:rFonts w:ascii="Dolly Pro Reg" w:hAnsi="Dolly Pro Reg"/>
        </w:rPr>
        <w:t>rounded</w:t>
      </w:r>
      <w:proofErr w:type="spellEnd"/>
      <w:r w:rsidR="00EF4FC4" w:rsidRPr="00D36E97">
        <w:rPr>
          <w:rFonts w:ascii="Dolly Pro Reg" w:hAnsi="Dolly Pro Reg"/>
        </w:rPr>
        <w:t xml:space="preserve"> off </w:t>
      </w:r>
      <w:proofErr w:type="spellStart"/>
      <w:r w:rsidR="00EF4FC4" w:rsidRPr="00D36E97">
        <w:rPr>
          <w:rFonts w:ascii="Dolly Pro Reg" w:hAnsi="Dolly Pro Reg"/>
        </w:rPr>
        <w:t>with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creamy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vanilla</w:t>
      </w:r>
      <w:proofErr w:type="spellEnd"/>
      <w:r w:rsidR="00EF4FC4" w:rsidRPr="00D36E97">
        <w:rPr>
          <w:rFonts w:ascii="Dolly Pro Reg" w:hAnsi="Dolly Pro Reg"/>
        </w:rPr>
        <w:t xml:space="preserve">, </w:t>
      </w:r>
      <w:proofErr w:type="spellStart"/>
      <w:r w:rsidR="00EF4FC4" w:rsidRPr="00D36E97">
        <w:rPr>
          <w:rFonts w:ascii="Dolly Pro Reg" w:hAnsi="Dolly Pro Reg"/>
        </w:rPr>
        <w:t>blossom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honey</w:t>
      </w:r>
      <w:proofErr w:type="spellEnd"/>
      <w:r w:rsidR="00EF4FC4" w:rsidRPr="00D36E97">
        <w:rPr>
          <w:rFonts w:ascii="Dolly Pro Reg" w:hAnsi="Dolly Pro Reg"/>
        </w:rPr>
        <w:t xml:space="preserve"> and a </w:t>
      </w:r>
      <w:proofErr w:type="spellStart"/>
      <w:r w:rsidR="00EF4FC4" w:rsidRPr="00D36E97">
        <w:rPr>
          <w:rFonts w:ascii="Dolly Pro Reg" w:hAnsi="Dolly Pro Reg"/>
        </w:rPr>
        <w:t>subtle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hint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of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lovage</w:t>
      </w:r>
      <w:proofErr w:type="spellEnd"/>
      <w:r w:rsidRPr="00D36E97">
        <w:rPr>
          <w:rFonts w:ascii="Dolly Pro Reg" w:hAnsi="Dolly Pro Reg"/>
        </w:rPr>
        <w:t>.</w:t>
      </w:r>
    </w:p>
    <w:p w14:paraId="33E90CAE" w14:textId="77777777" w:rsidR="004E304B" w:rsidRPr="00D36E97" w:rsidRDefault="004E304B" w:rsidP="004E304B">
      <w:pPr>
        <w:ind w:left="1416" w:hanging="1416"/>
        <w:jc w:val="both"/>
        <w:rPr>
          <w:rFonts w:ascii="Dolly Pro Reg" w:hAnsi="Dolly Pro Reg"/>
        </w:rPr>
      </w:pPr>
    </w:p>
    <w:p w14:paraId="0E98356C" w14:textId="294CCAF6" w:rsidR="004E304B" w:rsidRPr="00D36E97" w:rsidRDefault="004E304B" w:rsidP="004E304B">
      <w:pPr>
        <w:ind w:left="2160" w:hanging="2160"/>
        <w:jc w:val="both"/>
        <w:rPr>
          <w:rFonts w:ascii="Dolly Pro Reg" w:hAnsi="Dolly Pro Reg"/>
        </w:rPr>
      </w:pPr>
      <w:r w:rsidRPr="00D36E97">
        <w:rPr>
          <w:rFonts w:ascii="Dolly Pro Reg" w:hAnsi="Dolly Pro Reg"/>
          <w:i/>
          <w:iCs/>
        </w:rPr>
        <w:t>Finish:</w:t>
      </w:r>
      <w:r w:rsidRPr="00D36E97">
        <w:rPr>
          <w:rFonts w:ascii="Dolly Pro Reg" w:hAnsi="Dolly Pro Reg"/>
        </w:rPr>
        <w:tab/>
      </w:r>
      <w:r w:rsidR="00EF4FC4" w:rsidRPr="00D36E97">
        <w:rPr>
          <w:rFonts w:ascii="Dolly Pro Reg" w:hAnsi="Dolly Pro Reg"/>
        </w:rPr>
        <w:t xml:space="preserve">The </w:t>
      </w:r>
      <w:proofErr w:type="spellStart"/>
      <w:r w:rsidR="00EF4FC4" w:rsidRPr="00D36E97">
        <w:rPr>
          <w:rFonts w:ascii="Dolly Pro Reg" w:hAnsi="Dolly Pro Reg"/>
        </w:rPr>
        <w:t>creamy</w:t>
      </w:r>
      <w:proofErr w:type="spellEnd"/>
      <w:r w:rsidR="00EF4FC4" w:rsidRPr="00D36E97">
        <w:rPr>
          <w:rFonts w:ascii="Dolly Pro Reg" w:hAnsi="Dolly Pro Reg"/>
        </w:rPr>
        <w:t xml:space="preserve">, </w:t>
      </w:r>
      <w:proofErr w:type="spellStart"/>
      <w:r w:rsidR="00EF4FC4" w:rsidRPr="00D36E97">
        <w:rPr>
          <w:rFonts w:ascii="Dolly Pro Reg" w:hAnsi="Dolly Pro Reg"/>
        </w:rPr>
        <w:t>velvety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fruit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composition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lingers</w:t>
      </w:r>
      <w:proofErr w:type="spellEnd"/>
      <w:r w:rsidR="00EF4FC4" w:rsidRPr="00D36E97">
        <w:rPr>
          <w:rFonts w:ascii="Dolly Pro Reg" w:hAnsi="Dolly Pro Reg"/>
        </w:rPr>
        <w:t xml:space="preserve"> on </w:t>
      </w:r>
      <w:proofErr w:type="spellStart"/>
      <w:r w:rsidR="00EF4FC4" w:rsidRPr="00D36E97">
        <w:rPr>
          <w:rFonts w:ascii="Dolly Pro Reg" w:hAnsi="Dolly Pro Reg"/>
        </w:rPr>
        <w:t>the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palate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for</w:t>
      </w:r>
      <w:proofErr w:type="spellEnd"/>
      <w:r w:rsidR="00EF4FC4" w:rsidRPr="00D36E97">
        <w:rPr>
          <w:rFonts w:ascii="Dolly Pro Reg" w:hAnsi="Dolly Pro Reg"/>
        </w:rPr>
        <w:t xml:space="preserve"> a </w:t>
      </w:r>
      <w:proofErr w:type="spellStart"/>
      <w:r w:rsidR="00EF4FC4" w:rsidRPr="00D36E97">
        <w:rPr>
          <w:rFonts w:ascii="Dolly Pro Reg" w:hAnsi="Dolly Pro Reg"/>
        </w:rPr>
        <w:t>long</w:t>
      </w:r>
      <w:proofErr w:type="spellEnd"/>
      <w:r w:rsidR="00EF4FC4" w:rsidRPr="00D36E97">
        <w:rPr>
          <w:rFonts w:ascii="Dolly Pro Reg" w:hAnsi="Dolly Pro Reg"/>
        </w:rPr>
        <w:t xml:space="preserve"> time and </w:t>
      </w:r>
      <w:proofErr w:type="spellStart"/>
      <w:r w:rsidR="00EF4FC4" w:rsidRPr="00D36E97">
        <w:rPr>
          <w:rFonts w:ascii="Dolly Pro Reg" w:hAnsi="Dolly Pro Reg"/>
        </w:rPr>
        <w:t>is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accompanied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by</w:t>
      </w:r>
      <w:proofErr w:type="spellEnd"/>
      <w:r w:rsidR="00EF4FC4" w:rsidRPr="00D36E97">
        <w:rPr>
          <w:rFonts w:ascii="Dolly Pro Reg" w:hAnsi="Dolly Pro Reg"/>
        </w:rPr>
        <w:t xml:space="preserve"> dry </w:t>
      </w:r>
      <w:proofErr w:type="spellStart"/>
      <w:r w:rsidR="00EF4FC4" w:rsidRPr="00D36E97">
        <w:rPr>
          <w:rFonts w:ascii="Dolly Pro Reg" w:hAnsi="Dolly Pro Reg"/>
        </w:rPr>
        <w:t>dark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chocolate</w:t>
      </w:r>
      <w:proofErr w:type="spellEnd"/>
      <w:r w:rsidR="00EF4FC4" w:rsidRPr="00D36E97">
        <w:rPr>
          <w:rFonts w:ascii="Dolly Pro Reg" w:hAnsi="Dolly Pro Reg"/>
        </w:rPr>
        <w:t xml:space="preserve">, a </w:t>
      </w:r>
      <w:proofErr w:type="spellStart"/>
      <w:r w:rsidR="00EF4FC4" w:rsidRPr="00D36E97">
        <w:rPr>
          <w:rFonts w:ascii="Dolly Pro Reg" w:hAnsi="Dolly Pro Reg"/>
        </w:rPr>
        <w:t>hint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of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spices</w:t>
      </w:r>
      <w:proofErr w:type="spellEnd"/>
      <w:r w:rsidR="00EF4FC4" w:rsidRPr="00D36E97">
        <w:rPr>
          <w:rFonts w:ascii="Dolly Pro Reg" w:hAnsi="Dolly Pro Reg"/>
        </w:rPr>
        <w:t xml:space="preserve"> and </w:t>
      </w:r>
      <w:proofErr w:type="spellStart"/>
      <w:r w:rsidR="00EF4FC4" w:rsidRPr="00D36E97">
        <w:rPr>
          <w:rFonts w:ascii="Dolly Pro Reg" w:hAnsi="Dolly Pro Reg"/>
        </w:rPr>
        <w:t>gently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warming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oak</w:t>
      </w:r>
      <w:proofErr w:type="spellEnd"/>
      <w:r w:rsidR="00EF4FC4" w:rsidRPr="00D36E97">
        <w:rPr>
          <w:rFonts w:ascii="Dolly Pro Reg" w:hAnsi="Dolly Pro Reg"/>
        </w:rPr>
        <w:t xml:space="preserve"> </w:t>
      </w:r>
      <w:proofErr w:type="spellStart"/>
      <w:r w:rsidR="00EF4FC4" w:rsidRPr="00D36E97">
        <w:rPr>
          <w:rFonts w:ascii="Dolly Pro Reg" w:hAnsi="Dolly Pro Reg"/>
        </w:rPr>
        <w:t>tones</w:t>
      </w:r>
      <w:proofErr w:type="spellEnd"/>
      <w:r w:rsidRPr="00D36E97">
        <w:rPr>
          <w:rFonts w:ascii="Dolly Pro Reg" w:hAnsi="Dolly Pro Reg"/>
        </w:rPr>
        <w:t>.</w:t>
      </w:r>
    </w:p>
    <w:p w14:paraId="00462B48" w14:textId="77777777" w:rsidR="004E304B" w:rsidRPr="00D36E97" w:rsidRDefault="004E304B" w:rsidP="004E304B">
      <w:pPr>
        <w:ind w:left="2160" w:hanging="2160"/>
        <w:jc w:val="both"/>
        <w:rPr>
          <w:rFonts w:ascii="Dolly Pro Reg" w:hAnsi="Dolly Pro Reg"/>
        </w:rPr>
      </w:pPr>
    </w:p>
    <w:p w14:paraId="1EF721BB" w14:textId="6F230E13" w:rsidR="004E304B" w:rsidRPr="00D36E97" w:rsidRDefault="004E304B" w:rsidP="004E304B">
      <w:pPr>
        <w:jc w:val="both"/>
        <w:rPr>
          <w:rFonts w:ascii="Dolly Pro Reg" w:hAnsi="Dolly Pro Reg" w:cstheme="minorHAnsi"/>
        </w:rPr>
      </w:pPr>
      <w:proofErr w:type="spellStart"/>
      <w:r w:rsidRPr="00D36E97">
        <w:rPr>
          <w:rFonts w:ascii="Dolly Pro Reg" w:hAnsi="Dolly Pro Reg"/>
          <w:i/>
          <w:iCs/>
        </w:rPr>
        <w:t>Abv</w:t>
      </w:r>
      <w:proofErr w:type="spellEnd"/>
      <w:r w:rsidRPr="00D36E97">
        <w:rPr>
          <w:rFonts w:ascii="Dolly Pro Reg" w:hAnsi="Dolly Pro Reg"/>
          <w:i/>
          <w:iCs/>
        </w:rPr>
        <w:t>:</w:t>
      </w:r>
      <w:r w:rsidRPr="00D36E97">
        <w:rPr>
          <w:rFonts w:ascii="Dolly Pro Reg" w:hAnsi="Dolly Pro Reg"/>
        </w:rPr>
        <w:tab/>
      </w:r>
      <w:r w:rsidRPr="00D36E97">
        <w:rPr>
          <w:rFonts w:ascii="Dolly Pro Reg" w:hAnsi="Dolly Pro Reg"/>
        </w:rPr>
        <w:tab/>
      </w:r>
      <w:r w:rsidRPr="00D36E97">
        <w:rPr>
          <w:rFonts w:ascii="Dolly Pro Reg" w:hAnsi="Dolly Pro Reg"/>
        </w:rPr>
        <w:tab/>
      </w:r>
      <w:r w:rsidR="00EF4FC4" w:rsidRPr="00D36E97">
        <w:rPr>
          <w:rFonts w:ascii="Dolly Pro Reg" w:hAnsi="Dolly Pro Reg"/>
        </w:rPr>
        <w:t>59.1</w:t>
      </w:r>
      <w:r w:rsidRPr="00D36E97">
        <w:rPr>
          <w:rFonts w:ascii="Dolly Pro Reg" w:hAnsi="Dolly Pro Reg"/>
        </w:rPr>
        <w:t xml:space="preserve"> % </w:t>
      </w:r>
      <w:proofErr w:type="spellStart"/>
      <w:r w:rsidRPr="00D36E97">
        <w:rPr>
          <w:rFonts w:ascii="Dolly Pro Reg" w:hAnsi="Dolly Pro Reg"/>
        </w:rPr>
        <w:t>vol</w:t>
      </w:r>
      <w:proofErr w:type="spellEnd"/>
    </w:p>
    <w:p w14:paraId="09D5BBBC" w14:textId="77777777" w:rsidR="004E304B" w:rsidRPr="00D36E97" w:rsidRDefault="004E304B" w:rsidP="004E304B">
      <w:pPr>
        <w:ind w:left="2160" w:hanging="2160"/>
        <w:jc w:val="both"/>
        <w:rPr>
          <w:rFonts w:ascii="Dolly Pro Reg" w:hAnsi="Dolly Pro Reg" w:cstheme="minorHAnsi"/>
        </w:rPr>
      </w:pPr>
    </w:p>
    <w:p w14:paraId="678FD105" w14:textId="5E88E047" w:rsidR="004E304B" w:rsidRPr="00D36E97" w:rsidRDefault="004E304B" w:rsidP="004E304B">
      <w:pPr>
        <w:jc w:val="both"/>
        <w:rPr>
          <w:rFonts w:ascii="Dolly Pro Reg" w:hAnsi="Dolly Pro Reg"/>
        </w:rPr>
      </w:pPr>
      <w:r w:rsidRPr="00D36E97">
        <w:rPr>
          <w:rFonts w:ascii="Dolly Pro Reg" w:hAnsi="Dolly Pro Reg"/>
          <w:i/>
          <w:iCs/>
        </w:rPr>
        <w:t>RRP:</w:t>
      </w:r>
      <w:r w:rsidRPr="00D36E97">
        <w:rPr>
          <w:rFonts w:ascii="Dolly Pro Reg" w:hAnsi="Dolly Pro Reg"/>
        </w:rPr>
        <w:tab/>
      </w:r>
      <w:r w:rsidRPr="00D36E97">
        <w:rPr>
          <w:rFonts w:ascii="Dolly Pro Reg" w:hAnsi="Dolly Pro Reg"/>
        </w:rPr>
        <w:tab/>
      </w:r>
      <w:r w:rsidRPr="00D36E97">
        <w:rPr>
          <w:rFonts w:ascii="Dolly Pro Reg" w:hAnsi="Dolly Pro Reg"/>
        </w:rPr>
        <w:tab/>
        <w:t xml:space="preserve">€ </w:t>
      </w:r>
      <w:r w:rsidR="00EF4FC4" w:rsidRPr="00D36E97">
        <w:rPr>
          <w:rFonts w:ascii="Dolly Pro Reg" w:hAnsi="Dolly Pro Reg"/>
        </w:rPr>
        <w:t>5</w:t>
      </w:r>
      <w:r w:rsidRPr="00D36E97">
        <w:rPr>
          <w:rFonts w:ascii="Dolly Pro Reg" w:hAnsi="Dolly Pro Reg"/>
        </w:rPr>
        <w:t xml:space="preserve">9.90 (0.7 </w:t>
      </w:r>
      <w:proofErr w:type="spellStart"/>
      <w:r w:rsidRPr="00D36E97">
        <w:rPr>
          <w:rFonts w:ascii="Dolly Pro Reg" w:hAnsi="Dolly Pro Reg"/>
        </w:rPr>
        <w:t>Litre</w:t>
      </w:r>
      <w:proofErr w:type="spellEnd"/>
      <w:r w:rsidRPr="00D36E97">
        <w:rPr>
          <w:rFonts w:ascii="Dolly Pro Reg" w:hAnsi="Dolly Pro Reg"/>
        </w:rPr>
        <w:t>)</w:t>
      </w:r>
    </w:p>
    <w:p w14:paraId="13528FBA" w14:textId="77777777" w:rsidR="004E304B" w:rsidRPr="00D36E97" w:rsidRDefault="004E304B" w:rsidP="004E304B">
      <w:pPr>
        <w:jc w:val="both"/>
        <w:rPr>
          <w:rFonts w:ascii="Dolly Pro Reg" w:hAnsi="Dolly Pro Reg" w:cstheme="minorHAnsi"/>
        </w:rPr>
      </w:pPr>
    </w:p>
    <w:p w14:paraId="26D5E672" w14:textId="558CAAD6" w:rsidR="00C25F6D" w:rsidRPr="00D36E97" w:rsidRDefault="00243AB5" w:rsidP="00C25F6D">
      <w:pPr>
        <w:jc w:val="both"/>
        <w:rPr>
          <w:rFonts w:ascii="Dolly Pro Reg" w:hAnsi="Dolly Pro Reg" w:cstheme="minorHAnsi"/>
        </w:rPr>
      </w:pPr>
      <w:r w:rsidRPr="00D36E97">
        <w:rPr>
          <w:rFonts w:ascii="Dolly Pro Reg" w:hAnsi="Dolly Pro Reg" w:cstheme="minorHAnsi"/>
          <w:b/>
          <w:bCs/>
        </w:rPr>
        <w:lastRenderedPageBreak/>
        <w:t xml:space="preserve">"Double Trouble" </w:t>
      </w:r>
      <w:r w:rsidR="00C25F6D" w:rsidRPr="00D36E97">
        <w:rPr>
          <w:rFonts w:ascii="Dolly Pro Reg" w:hAnsi="Dolly Pro Reg" w:cstheme="minorHAnsi"/>
          <w:b/>
          <w:bCs/>
        </w:rPr>
        <w:t>–</w:t>
      </w:r>
      <w:r w:rsidRPr="00D36E97">
        <w:rPr>
          <w:rFonts w:ascii="Dolly Pro Reg" w:hAnsi="Dolly Pro Reg" w:cstheme="minorHAnsi"/>
          <w:b/>
          <w:bCs/>
        </w:rPr>
        <w:t xml:space="preserve"> </w:t>
      </w:r>
      <w:proofErr w:type="spellStart"/>
      <w:r w:rsidRPr="00D36E97">
        <w:rPr>
          <w:rFonts w:ascii="Dolly Pro Reg" w:hAnsi="Dolly Pro Reg" w:cstheme="minorHAnsi"/>
          <w:b/>
          <w:bCs/>
        </w:rPr>
        <w:t>Peated</w:t>
      </w:r>
      <w:proofErr w:type="spellEnd"/>
      <w:r w:rsidRPr="00D36E97">
        <w:rPr>
          <w:rFonts w:ascii="Dolly Pro Reg" w:hAnsi="Dolly Pro Reg" w:cstheme="minorHAnsi"/>
          <w:b/>
          <w:bCs/>
        </w:rPr>
        <w:t xml:space="preserve"> (limited </w:t>
      </w:r>
      <w:proofErr w:type="spellStart"/>
      <w:r w:rsidRPr="00D36E97">
        <w:rPr>
          <w:rFonts w:ascii="Dolly Pro Reg" w:hAnsi="Dolly Pro Reg" w:cstheme="minorHAnsi"/>
          <w:b/>
          <w:bCs/>
        </w:rPr>
        <w:t>to</w:t>
      </w:r>
      <w:proofErr w:type="spellEnd"/>
      <w:r w:rsidRPr="00D36E97">
        <w:rPr>
          <w:rFonts w:ascii="Dolly Pro Reg" w:hAnsi="Dolly Pro Reg" w:cstheme="minorHAnsi"/>
          <w:b/>
          <w:bCs/>
        </w:rPr>
        <w:t xml:space="preserve"> 391 </w:t>
      </w:r>
      <w:proofErr w:type="spellStart"/>
      <w:r w:rsidRPr="00D36E97">
        <w:rPr>
          <w:rFonts w:ascii="Dolly Pro Reg" w:hAnsi="Dolly Pro Reg" w:cstheme="minorHAnsi"/>
          <w:b/>
          <w:bCs/>
        </w:rPr>
        <w:t>bottles</w:t>
      </w:r>
      <w:proofErr w:type="spellEnd"/>
      <w:r w:rsidRPr="00D36E97">
        <w:rPr>
          <w:rFonts w:ascii="Dolly Pro Reg" w:hAnsi="Dolly Pro Reg" w:cstheme="minorHAnsi"/>
          <w:b/>
          <w:bCs/>
        </w:rPr>
        <w:t>):</w:t>
      </w:r>
      <w:r w:rsidR="004E304B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To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mark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the</w:t>
      </w:r>
      <w:proofErr w:type="spellEnd"/>
      <w:r w:rsidR="00C25F6D" w:rsidRPr="00D36E97">
        <w:rPr>
          <w:rFonts w:ascii="Dolly Pro Reg" w:hAnsi="Dolly Pro Reg" w:cstheme="minorHAnsi"/>
        </w:rPr>
        <w:t xml:space="preserve"> 40th </w:t>
      </w:r>
      <w:proofErr w:type="spellStart"/>
      <w:r w:rsidR="00C25F6D" w:rsidRPr="00D36E97">
        <w:rPr>
          <w:rFonts w:ascii="Dolly Pro Reg" w:hAnsi="Dolly Pro Reg" w:cstheme="minorHAnsi"/>
        </w:rPr>
        <w:t>anniversary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of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the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legendary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film</w:t>
      </w:r>
      <w:proofErr w:type="spellEnd"/>
      <w:r w:rsidR="00C25F6D" w:rsidRPr="00D36E97">
        <w:rPr>
          <w:rFonts w:ascii="Dolly Pro Reg" w:hAnsi="Dolly Pro Reg" w:cstheme="minorHAnsi"/>
        </w:rPr>
        <w:t xml:space="preserve"> "Double Trouble", </w:t>
      </w:r>
      <w:proofErr w:type="spellStart"/>
      <w:r w:rsidR="00C25F6D" w:rsidRPr="00D36E97">
        <w:rPr>
          <w:rFonts w:ascii="Dolly Pro Reg" w:hAnsi="Dolly Pro Reg" w:cstheme="minorHAnsi"/>
        </w:rPr>
        <w:t>this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smoky</w:t>
      </w:r>
      <w:proofErr w:type="spellEnd"/>
      <w:r w:rsidR="00C25F6D" w:rsidRPr="00D36E97">
        <w:rPr>
          <w:rFonts w:ascii="Dolly Pro Reg" w:hAnsi="Dolly Pro Reg" w:cstheme="minorHAnsi"/>
        </w:rPr>
        <w:t xml:space="preserve">, </w:t>
      </w:r>
      <w:proofErr w:type="spellStart"/>
      <w:r w:rsidR="00C25F6D" w:rsidRPr="00D36E97">
        <w:rPr>
          <w:rFonts w:ascii="Dolly Pro Reg" w:hAnsi="Dolly Pro Reg" w:cstheme="minorHAnsi"/>
        </w:rPr>
        <w:t>peaty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special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bottling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celebrates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the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repartee</w:t>
      </w:r>
      <w:proofErr w:type="spellEnd"/>
      <w:r w:rsidR="00C25F6D" w:rsidRPr="00D36E97">
        <w:rPr>
          <w:rFonts w:ascii="Dolly Pro Reg" w:hAnsi="Dolly Pro Reg" w:cstheme="minorHAnsi"/>
        </w:rPr>
        <w:t xml:space="preserve"> and explosive </w:t>
      </w:r>
      <w:proofErr w:type="spellStart"/>
      <w:r w:rsidR="00C25F6D" w:rsidRPr="00D36E97">
        <w:rPr>
          <w:rFonts w:ascii="Dolly Pro Reg" w:hAnsi="Dolly Pro Reg" w:cstheme="minorHAnsi"/>
        </w:rPr>
        <w:t>dynamics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of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the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iconic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duo</w:t>
      </w:r>
      <w:proofErr w:type="spellEnd"/>
      <w:r w:rsidR="00C25F6D" w:rsidRPr="00D36E97">
        <w:rPr>
          <w:rFonts w:ascii="Dolly Pro Reg" w:hAnsi="Dolly Pro Reg" w:cstheme="minorHAnsi"/>
        </w:rPr>
        <w:t xml:space="preserve">. </w:t>
      </w:r>
      <w:proofErr w:type="spellStart"/>
      <w:r w:rsidR="00C25F6D" w:rsidRPr="00D36E97">
        <w:rPr>
          <w:rFonts w:ascii="Dolly Pro Reg" w:hAnsi="Dolly Pro Reg" w:cstheme="minorHAnsi"/>
        </w:rPr>
        <w:t>Matured</w:t>
      </w:r>
      <w:proofErr w:type="spellEnd"/>
      <w:r w:rsidR="00C25F6D" w:rsidRPr="00D36E97">
        <w:rPr>
          <w:rFonts w:ascii="Dolly Pro Reg" w:hAnsi="Dolly Pro Reg" w:cstheme="minorHAnsi"/>
        </w:rPr>
        <w:t xml:space="preserve"> in rare </w:t>
      </w:r>
      <w:proofErr w:type="spellStart"/>
      <w:r w:rsidR="00C25F6D" w:rsidRPr="00D36E97">
        <w:rPr>
          <w:rFonts w:ascii="Dolly Pro Reg" w:hAnsi="Dolly Pro Reg" w:cstheme="minorHAnsi"/>
        </w:rPr>
        <w:t>Ramandolo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sweet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wine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casks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from</w:t>
      </w:r>
      <w:proofErr w:type="spellEnd"/>
      <w:r w:rsidR="00C25F6D" w:rsidRPr="00D36E97">
        <w:rPr>
          <w:rFonts w:ascii="Dolly Pro Reg" w:hAnsi="Dolly Pro Reg" w:cstheme="minorHAnsi"/>
        </w:rPr>
        <w:t xml:space="preserve"> northern </w:t>
      </w:r>
      <w:proofErr w:type="spellStart"/>
      <w:r w:rsidR="00C25F6D" w:rsidRPr="00D36E97">
        <w:rPr>
          <w:rFonts w:ascii="Dolly Pro Reg" w:hAnsi="Dolly Pro Reg" w:cstheme="minorHAnsi"/>
        </w:rPr>
        <w:t>Italy</w:t>
      </w:r>
      <w:proofErr w:type="spellEnd"/>
      <w:r w:rsidR="00C25F6D" w:rsidRPr="00D36E97">
        <w:rPr>
          <w:rFonts w:ascii="Dolly Pro Reg" w:hAnsi="Dolly Pro Reg" w:cstheme="minorHAnsi"/>
        </w:rPr>
        <w:t xml:space="preserve">, </w:t>
      </w:r>
      <w:proofErr w:type="spellStart"/>
      <w:r w:rsidR="00C25F6D" w:rsidRPr="00D36E97">
        <w:rPr>
          <w:rFonts w:ascii="Dolly Pro Reg" w:hAnsi="Dolly Pro Reg" w:cstheme="minorHAnsi"/>
        </w:rPr>
        <w:t>this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single</w:t>
      </w:r>
      <w:proofErr w:type="spellEnd"/>
      <w:r w:rsidR="00C25F6D" w:rsidRPr="00D36E97">
        <w:rPr>
          <w:rFonts w:ascii="Dolly Pro Reg" w:hAnsi="Dolly Pro Reg" w:cstheme="minorHAnsi"/>
        </w:rPr>
        <w:t xml:space="preserve"> malt </w:t>
      </w:r>
      <w:proofErr w:type="spellStart"/>
      <w:r w:rsidR="00C25F6D" w:rsidRPr="00D36E97">
        <w:rPr>
          <w:rFonts w:ascii="Dolly Pro Reg" w:hAnsi="Dolly Pro Reg" w:cstheme="minorHAnsi"/>
        </w:rPr>
        <w:t>whisky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develops</w:t>
      </w:r>
      <w:proofErr w:type="spellEnd"/>
      <w:r w:rsidR="00C25F6D" w:rsidRPr="00D36E97">
        <w:rPr>
          <w:rFonts w:ascii="Dolly Pro Reg" w:hAnsi="Dolly Pro Reg" w:cstheme="minorHAnsi"/>
        </w:rPr>
        <w:t xml:space="preserve"> an </w:t>
      </w:r>
      <w:proofErr w:type="spellStart"/>
      <w:r w:rsidR="00C25F6D" w:rsidRPr="00D36E97">
        <w:rPr>
          <w:rFonts w:ascii="Dolly Pro Reg" w:hAnsi="Dolly Pro Reg" w:cstheme="minorHAnsi"/>
        </w:rPr>
        <w:t>impressive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variety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of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flavours</w:t>
      </w:r>
      <w:proofErr w:type="spellEnd"/>
      <w:r w:rsidR="00C25F6D" w:rsidRPr="00D36E97">
        <w:rPr>
          <w:rFonts w:ascii="Dolly Pro Reg" w:hAnsi="Dolly Pro Reg" w:cstheme="minorHAnsi"/>
        </w:rPr>
        <w:t xml:space="preserve"> after just </w:t>
      </w:r>
      <w:proofErr w:type="spellStart"/>
      <w:r w:rsidR="00C25F6D" w:rsidRPr="00D36E97">
        <w:rPr>
          <w:rFonts w:ascii="Dolly Pro Reg" w:hAnsi="Dolly Pro Reg" w:cstheme="minorHAnsi"/>
        </w:rPr>
        <w:t>three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years</w:t>
      </w:r>
      <w:proofErr w:type="spellEnd"/>
      <w:r w:rsidR="00C25F6D" w:rsidRPr="00D36E97">
        <w:rPr>
          <w:rFonts w:ascii="Dolly Pro Reg" w:hAnsi="Dolly Pro Reg" w:cstheme="minorHAnsi"/>
        </w:rPr>
        <w:t xml:space="preserve">. Notes </w:t>
      </w:r>
      <w:proofErr w:type="spellStart"/>
      <w:r w:rsidR="00C25F6D" w:rsidRPr="00D36E97">
        <w:rPr>
          <w:rFonts w:ascii="Dolly Pro Reg" w:hAnsi="Dolly Pro Reg" w:cstheme="minorHAnsi"/>
        </w:rPr>
        <w:t>of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boiled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fruit</w:t>
      </w:r>
      <w:proofErr w:type="spellEnd"/>
      <w:r w:rsidR="00C25F6D" w:rsidRPr="00D36E97">
        <w:rPr>
          <w:rFonts w:ascii="Dolly Pro Reg" w:hAnsi="Dolly Pro Reg" w:cstheme="minorHAnsi"/>
        </w:rPr>
        <w:t xml:space="preserve"> and </w:t>
      </w:r>
      <w:proofErr w:type="spellStart"/>
      <w:r w:rsidR="00C25F6D" w:rsidRPr="00D36E97">
        <w:rPr>
          <w:rFonts w:ascii="Dolly Pro Reg" w:hAnsi="Dolly Pro Reg" w:cstheme="minorHAnsi"/>
        </w:rPr>
        <w:t>honey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combine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with</w:t>
      </w:r>
      <w:proofErr w:type="spellEnd"/>
      <w:r w:rsidR="00C25F6D" w:rsidRPr="00D36E97">
        <w:rPr>
          <w:rFonts w:ascii="Dolly Pro Reg" w:hAnsi="Dolly Pro Reg" w:cstheme="minorHAnsi"/>
        </w:rPr>
        <w:t xml:space="preserve"> an </w:t>
      </w:r>
      <w:proofErr w:type="spellStart"/>
      <w:r w:rsidR="00C25F6D" w:rsidRPr="00D36E97">
        <w:rPr>
          <w:rFonts w:ascii="Dolly Pro Reg" w:hAnsi="Dolly Pro Reg" w:cstheme="minorHAnsi"/>
        </w:rPr>
        <w:t>intensely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warming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blend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of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oak</w:t>
      </w:r>
      <w:proofErr w:type="spellEnd"/>
      <w:r w:rsidR="00C25F6D" w:rsidRPr="00D36E97">
        <w:rPr>
          <w:rFonts w:ascii="Dolly Pro Reg" w:hAnsi="Dolly Pro Reg" w:cstheme="minorHAnsi"/>
        </w:rPr>
        <w:t xml:space="preserve">, </w:t>
      </w:r>
      <w:proofErr w:type="spellStart"/>
      <w:r w:rsidR="00C25F6D" w:rsidRPr="00D36E97">
        <w:rPr>
          <w:rFonts w:ascii="Dolly Pro Reg" w:hAnsi="Dolly Pro Reg" w:cstheme="minorHAnsi"/>
        </w:rPr>
        <w:t>fine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spices</w:t>
      </w:r>
      <w:proofErr w:type="spellEnd"/>
      <w:r w:rsidR="00C25F6D" w:rsidRPr="00D36E97">
        <w:rPr>
          <w:rFonts w:ascii="Dolly Pro Reg" w:hAnsi="Dolly Pro Reg" w:cstheme="minorHAnsi"/>
        </w:rPr>
        <w:t xml:space="preserve"> and </w:t>
      </w:r>
      <w:proofErr w:type="spellStart"/>
      <w:r w:rsidR="00C25F6D" w:rsidRPr="00D36E97">
        <w:rPr>
          <w:rFonts w:ascii="Dolly Pro Reg" w:hAnsi="Dolly Pro Reg" w:cstheme="minorHAnsi"/>
        </w:rPr>
        <w:t>malty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sweetness</w:t>
      </w:r>
      <w:proofErr w:type="spellEnd"/>
      <w:r w:rsidR="00C25F6D" w:rsidRPr="00D36E97">
        <w:rPr>
          <w:rFonts w:ascii="Dolly Pro Reg" w:hAnsi="Dolly Pro Reg" w:cstheme="minorHAnsi"/>
        </w:rPr>
        <w:t xml:space="preserve">, </w:t>
      </w:r>
      <w:proofErr w:type="spellStart"/>
      <w:r w:rsidR="00C25F6D" w:rsidRPr="00D36E97">
        <w:rPr>
          <w:rFonts w:ascii="Dolly Pro Reg" w:hAnsi="Dolly Pro Reg" w:cstheme="minorHAnsi"/>
        </w:rPr>
        <w:t>gently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wrapped</w:t>
      </w:r>
      <w:proofErr w:type="spellEnd"/>
      <w:r w:rsidR="00C25F6D" w:rsidRPr="00D36E97">
        <w:rPr>
          <w:rFonts w:ascii="Dolly Pro Reg" w:hAnsi="Dolly Pro Reg" w:cstheme="minorHAnsi"/>
        </w:rPr>
        <w:t xml:space="preserve"> in </w:t>
      </w:r>
      <w:proofErr w:type="spellStart"/>
      <w:r w:rsidR="00C25F6D" w:rsidRPr="00D36E97">
        <w:rPr>
          <w:rFonts w:ascii="Dolly Pro Reg" w:hAnsi="Dolly Pro Reg" w:cstheme="minorHAnsi"/>
        </w:rPr>
        <w:t>delicate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peat</w:t>
      </w:r>
      <w:proofErr w:type="spellEnd"/>
      <w:r w:rsidR="00C25F6D" w:rsidRPr="00D36E97">
        <w:rPr>
          <w:rFonts w:ascii="Dolly Pro Reg" w:hAnsi="Dolly Pro Reg" w:cstheme="minorHAnsi"/>
        </w:rPr>
        <w:t xml:space="preserve"> smoke - a </w:t>
      </w:r>
      <w:proofErr w:type="spellStart"/>
      <w:r w:rsidR="00C25F6D" w:rsidRPr="00D36E97">
        <w:rPr>
          <w:rFonts w:ascii="Dolly Pro Reg" w:hAnsi="Dolly Pro Reg" w:cstheme="minorHAnsi"/>
        </w:rPr>
        <w:t>harmonious</w:t>
      </w:r>
      <w:proofErr w:type="spellEnd"/>
      <w:r w:rsidR="00C25F6D" w:rsidRPr="00D36E97">
        <w:rPr>
          <w:rFonts w:ascii="Dolly Pro Reg" w:hAnsi="Dolly Pro Reg" w:cstheme="minorHAnsi"/>
        </w:rPr>
        <w:t xml:space="preserve"> and multi-</w:t>
      </w:r>
      <w:proofErr w:type="spellStart"/>
      <w:r w:rsidR="00C25F6D" w:rsidRPr="00D36E97">
        <w:rPr>
          <w:rFonts w:ascii="Dolly Pro Reg" w:hAnsi="Dolly Pro Reg" w:cstheme="minorHAnsi"/>
        </w:rPr>
        <w:t>layered</w:t>
      </w:r>
      <w:proofErr w:type="spellEnd"/>
      <w:r w:rsidR="00C25F6D" w:rsidRPr="00D36E97">
        <w:rPr>
          <w:rFonts w:ascii="Dolly Pro Reg" w:hAnsi="Dolly Pro Reg" w:cstheme="minorHAnsi"/>
        </w:rPr>
        <w:t xml:space="preserve"> taste </w:t>
      </w:r>
      <w:proofErr w:type="spellStart"/>
      <w:r w:rsidR="00C25F6D" w:rsidRPr="00D36E97">
        <w:rPr>
          <w:rFonts w:ascii="Dolly Pro Reg" w:hAnsi="Dolly Pro Reg" w:cstheme="minorHAnsi"/>
        </w:rPr>
        <w:t>experience</w:t>
      </w:r>
      <w:proofErr w:type="spellEnd"/>
      <w:r w:rsidR="00C25F6D" w:rsidRPr="00D36E97">
        <w:rPr>
          <w:rFonts w:ascii="Dolly Pro Reg" w:hAnsi="Dolly Pro Reg" w:cstheme="minorHAnsi"/>
        </w:rPr>
        <w:t xml:space="preserve">. The </w:t>
      </w:r>
      <w:proofErr w:type="spellStart"/>
      <w:r w:rsidR="00C25F6D" w:rsidRPr="00D36E97">
        <w:rPr>
          <w:rFonts w:ascii="Dolly Pro Reg" w:hAnsi="Dolly Pro Reg" w:cstheme="minorHAnsi"/>
        </w:rPr>
        <w:t>perfect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balance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of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adventurousness</w:t>
      </w:r>
      <w:proofErr w:type="spellEnd"/>
      <w:r w:rsidR="00C25F6D" w:rsidRPr="00D36E97">
        <w:rPr>
          <w:rFonts w:ascii="Dolly Pro Reg" w:hAnsi="Dolly Pro Reg" w:cstheme="minorHAnsi"/>
        </w:rPr>
        <w:t xml:space="preserve"> and </w:t>
      </w:r>
      <w:proofErr w:type="spellStart"/>
      <w:r w:rsidR="00C25F6D" w:rsidRPr="00D36E97">
        <w:rPr>
          <w:rFonts w:ascii="Dolly Pro Reg" w:hAnsi="Dolly Pro Reg" w:cstheme="minorHAnsi"/>
        </w:rPr>
        <w:t>elegance</w:t>
      </w:r>
      <w:proofErr w:type="spellEnd"/>
      <w:r w:rsidR="00C25F6D" w:rsidRPr="00D36E97">
        <w:rPr>
          <w:rFonts w:ascii="Dolly Pro Reg" w:hAnsi="Dolly Pro Reg" w:cstheme="minorHAnsi"/>
        </w:rPr>
        <w:t xml:space="preserve"> - </w:t>
      </w:r>
      <w:proofErr w:type="spellStart"/>
      <w:r w:rsidR="00C25F6D" w:rsidRPr="00D36E97">
        <w:rPr>
          <w:rFonts w:ascii="Dolly Pro Reg" w:hAnsi="Dolly Pro Reg" w:cstheme="minorHAnsi"/>
        </w:rPr>
        <w:t>as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unforgettable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as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the</w:t>
      </w:r>
      <w:proofErr w:type="spellEnd"/>
      <w:r w:rsidR="00C25F6D" w:rsidRPr="00D36E97">
        <w:rPr>
          <w:rFonts w:ascii="Dolly Pro Reg" w:hAnsi="Dolly Pro Reg" w:cstheme="minorHAnsi"/>
        </w:rPr>
        <w:t xml:space="preserve"> </w:t>
      </w:r>
      <w:proofErr w:type="spellStart"/>
      <w:r w:rsidR="00C25F6D" w:rsidRPr="00D36E97">
        <w:rPr>
          <w:rFonts w:ascii="Dolly Pro Reg" w:hAnsi="Dolly Pro Reg" w:cstheme="minorHAnsi"/>
        </w:rPr>
        <w:t>duo</w:t>
      </w:r>
      <w:proofErr w:type="spellEnd"/>
      <w:r w:rsidR="00C25F6D" w:rsidRPr="00D36E97">
        <w:rPr>
          <w:rFonts w:ascii="Dolly Pro Reg" w:hAnsi="Dolly Pro Reg" w:cstheme="minorHAnsi"/>
        </w:rPr>
        <w:t xml:space="preserve"> in </w:t>
      </w:r>
      <w:proofErr w:type="spellStart"/>
      <w:r w:rsidR="00C25F6D" w:rsidRPr="00D36E97">
        <w:rPr>
          <w:rFonts w:ascii="Dolly Pro Reg" w:hAnsi="Dolly Pro Reg" w:cstheme="minorHAnsi"/>
        </w:rPr>
        <w:t>their</w:t>
      </w:r>
      <w:proofErr w:type="spellEnd"/>
      <w:r w:rsidR="00C25F6D" w:rsidRPr="00D36E97">
        <w:rPr>
          <w:rFonts w:ascii="Dolly Pro Reg" w:hAnsi="Dolly Pro Reg" w:cstheme="minorHAnsi"/>
        </w:rPr>
        <w:t xml:space="preserve"> dual </w:t>
      </w:r>
      <w:proofErr w:type="spellStart"/>
      <w:r w:rsidR="00C25F6D" w:rsidRPr="00D36E97">
        <w:rPr>
          <w:rFonts w:ascii="Dolly Pro Reg" w:hAnsi="Dolly Pro Reg" w:cstheme="minorHAnsi"/>
        </w:rPr>
        <w:t>role</w:t>
      </w:r>
      <w:proofErr w:type="spellEnd"/>
      <w:r w:rsidR="00996C6D" w:rsidRPr="00D36E97">
        <w:rPr>
          <w:rFonts w:ascii="Dolly Pro Reg" w:hAnsi="Dolly Pro Reg" w:cstheme="minorHAnsi"/>
        </w:rPr>
        <w:t>.</w:t>
      </w:r>
    </w:p>
    <w:p w14:paraId="76F65C5B" w14:textId="46D43C67" w:rsidR="00C25F6D" w:rsidRPr="00D36E97" w:rsidRDefault="00C25F6D" w:rsidP="00C25F6D">
      <w:pPr>
        <w:jc w:val="both"/>
        <w:rPr>
          <w:rFonts w:ascii="Dolly Pro Reg" w:hAnsi="Dolly Pro Reg" w:cstheme="minorHAnsi"/>
        </w:rPr>
      </w:pPr>
    </w:p>
    <w:p w14:paraId="12D8FEF0" w14:textId="679EDD6D" w:rsidR="00BC5435" w:rsidRPr="00D36E97" w:rsidRDefault="00D36E97" w:rsidP="00BC5435">
      <w:pPr>
        <w:jc w:val="center"/>
        <w:rPr>
          <w:rFonts w:ascii="Dolly Pro Reg" w:hAnsi="Dolly Pro Reg"/>
        </w:rPr>
      </w:pPr>
      <w:r>
        <w:rPr>
          <w:rFonts w:ascii="Dolly Pro Reg" w:hAnsi="Dolly Pro Reg" w:cs="Open Sans"/>
          <w:b/>
          <w:noProof/>
          <w:sz w:val="20"/>
          <w:szCs w:val="20"/>
        </w:rPr>
        <w:drawing>
          <wp:inline distT="0" distB="0" distL="0" distR="0" wp14:anchorId="54A1919D" wp14:editId="555C06E8">
            <wp:extent cx="2159635" cy="2844111"/>
            <wp:effectExtent l="0" t="0" r="0" b="0"/>
            <wp:docPr id="129253315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422"/>
                    <a:stretch/>
                  </pic:blipFill>
                  <pic:spPr bwMode="auto">
                    <a:xfrm>
                      <a:off x="0" y="0"/>
                      <a:ext cx="2160000" cy="2844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284681" w14:textId="77777777" w:rsidR="00BC5435" w:rsidRPr="00D36E97" w:rsidRDefault="00BC5435" w:rsidP="004E304B">
      <w:pPr>
        <w:jc w:val="both"/>
        <w:rPr>
          <w:rFonts w:ascii="Dolly Pro Reg" w:hAnsi="Dolly Pro Reg"/>
        </w:rPr>
      </w:pPr>
    </w:p>
    <w:p w14:paraId="1B87056B" w14:textId="544FE2A9" w:rsidR="004E304B" w:rsidRPr="00D36E97" w:rsidRDefault="004E304B" w:rsidP="004E304B">
      <w:pPr>
        <w:jc w:val="both"/>
        <w:rPr>
          <w:rFonts w:ascii="Dolly Pro Reg" w:hAnsi="Dolly Pro Reg"/>
        </w:rPr>
      </w:pPr>
      <w:r w:rsidRPr="00D36E97">
        <w:rPr>
          <w:rFonts w:ascii="Dolly Pro Reg" w:hAnsi="Dolly Pro Reg"/>
          <w:i/>
          <w:iCs/>
        </w:rPr>
        <w:t>Colour:</w:t>
      </w:r>
      <w:r w:rsidRPr="00D36E97">
        <w:rPr>
          <w:rFonts w:ascii="Dolly Pro Reg" w:hAnsi="Dolly Pro Reg"/>
          <w:i/>
          <w:iCs/>
        </w:rPr>
        <w:tab/>
      </w:r>
      <w:r w:rsidRPr="00D36E97">
        <w:rPr>
          <w:rFonts w:ascii="Dolly Pro Reg" w:hAnsi="Dolly Pro Reg"/>
          <w:i/>
          <w:iCs/>
        </w:rPr>
        <w:tab/>
      </w:r>
      <w:r w:rsidRPr="00D36E97">
        <w:rPr>
          <w:rFonts w:ascii="Dolly Pro Reg" w:hAnsi="Dolly Pro Reg"/>
        </w:rPr>
        <w:tab/>
      </w:r>
      <w:r w:rsidR="00243AB5" w:rsidRPr="00D36E97">
        <w:rPr>
          <w:rFonts w:ascii="Dolly Pro Reg" w:hAnsi="Dolly Pro Reg"/>
        </w:rPr>
        <w:t xml:space="preserve">Dark </w:t>
      </w:r>
      <w:proofErr w:type="spellStart"/>
      <w:r w:rsidR="00243AB5" w:rsidRPr="00D36E97">
        <w:rPr>
          <w:rFonts w:ascii="Dolly Pro Reg" w:hAnsi="Dolly Pro Reg"/>
        </w:rPr>
        <w:t>gold</w:t>
      </w:r>
      <w:proofErr w:type="spellEnd"/>
    </w:p>
    <w:p w14:paraId="25E7A181" w14:textId="77777777" w:rsidR="004E304B" w:rsidRPr="00D36E97" w:rsidRDefault="004E304B" w:rsidP="004E304B">
      <w:pPr>
        <w:jc w:val="both"/>
        <w:rPr>
          <w:rFonts w:ascii="Dolly Pro Reg" w:hAnsi="Dolly Pro Reg"/>
        </w:rPr>
      </w:pPr>
    </w:p>
    <w:p w14:paraId="422B9E37" w14:textId="67E58B01" w:rsidR="004E304B" w:rsidRPr="00D36E97" w:rsidRDefault="004E304B" w:rsidP="004E304B">
      <w:pPr>
        <w:ind w:left="2160" w:hanging="2160"/>
        <w:jc w:val="both"/>
        <w:rPr>
          <w:rFonts w:ascii="Dolly Pro Reg" w:hAnsi="Dolly Pro Reg"/>
        </w:rPr>
      </w:pPr>
      <w:proofErr w:type="spellStart"/>
      <w:r w:rsidRPr="00D36E97">
        <w:rPr>
          <w:rFonts w:ascii="Dolly Pro Reg" w:hAnsi="Dolly Pro Reg"/>
          <w:i/>
          <w:iCs/>
        </w:rPr>
        <w:t>Nose</w:t>
      </w:r>
      <w:proofErr w:type="spellEnd"/>
      <w:r w:rsidRPr="00D36E97">
        <w:rPr>
          <w:rFonts w:ascii="Dolly Pro Reg" w:hAnsi="Dolly Pro Reg"/>
          <w:i/>
          <w:iCs/>
        </w:rPr>
        <w:t>:</w:t>
      </w:r>
      <w:r w:rsidRPr="00D36E97">
        <w:rPr>
          <w:rFonts w:ascii="Dolly Pro Reg" w:hAnsi="Dolly Pro Reg"/>
        </w:rPr>
        <w:tab/>
      </w:r>
      <w:r w:rsidR="00243AB5" w:rsidRPr="00D36E97">
        <w:rPr>
          <w:rFonts w:ascii="Dolly Pro Reg" w:hAnsi="Dolly Pro Reg"/>
        </w:rPr>
        <w:t xml:space="preserve">The </w:t>
      </w:r>
      <w:proofErr w:type="spellStart"/>
      <w:r w:rsidR="00243AB5" w:rsidRPr="00D36E97">
        <w:rPr>
          <w:rFonts w:ascii="Dolly Pro Reg" w:hAnsi="Dolly Pro Reg"/>
        </w:rPr>
        <w:t>fascinating</w:t>
      </w:r>
      <w:proofErr w:type="spellEnd"/>
      <w:r w:rsidR="00243AB5" w:rsidRPr="00D36E97">
        <w:rPr>
          <w:rFonts w:ascii="Dolly Pro Reg" w:hAnsi="Dolly Pro Reg"/>
        </w:rPr>
        <w:t xml:space="preserve"> </w:t>
      </w:r>
      <w:proofErr w:type="spellStart"/>
      <w:r w:rsidR="00243AB5" w:rsidRPr="00D36E97">
        <w:rPr>
          <w:rFonts w:ascii="Dolly Pro Reg" w:hAnsi="Dolly Pro Reg"/>
        </w:rPr>
        <w:t>combination</w:t>
      </w:r>
      <w:proofErr w:type="spellEnd"/>
      <w:r w:rsidR="00243AB5" w:rsidRPr="00D36E97">
        <w:rPr>
          <w:rFonts w:ascii="Dolly Pro Reg" w:hAnsi="Dolly Pro Reg"/>
        </w:rPr>
        <w:t xml:space="preserve"> </w:t>
      </w:r>
      <w:proofErr w:type="spellStart"/>
      <w:r w:rsidR="00243AB5" w:rsidRPr="00D36E97">
        <w:rPr>
          <w:rFonts w:ascii="Dolly Pro Reg" w:hAnsi="Dolly Pro Reg"/>
        </w:rPr>
        <w:t>of</w:t>
      </w:r>
      <w:proofErr w:type="spellEnd"/>
      <w:r w:rsidR="00243AB5" w:rsidRPr="00D36E97">
        <w:rPr>
          <w:rFonts w:ascii="Dolly Pro Reg" w:hAnsi="Dolly Pro Reg"/>
        </w:rPr>
        <w:t xml:space="preserve"> </w:t>
      </w:r>
      <w:proofErr w:type="spellStart"/>
      <w:r w:rsidR="00243AB5" w:rsidRPr="00D36E97">
        <w:rPr>
          <w:rFonts w:ascii="Dolly Pro Reg" w:hAnsi="Dolly Pro Reg"/>
        </w:rPr>
        <w:t>sweet</w:t>
      </w:r>
      <w:proofErr w:type="spellEnd"/>
      <w:r w:rsidR="00243AB5" w:rsidRPr="00D36E97">
        <w:rPr>
          <w:rFonts w:ascii="Dolly Pro Reg" w:hAnsi="Dolly Pro Reg"/>
        </w:rPr>
        <w:t xml:space="preserve"> </w:t>
      </w:r>
      <w:proofErr w:type="spellStart"/>
      <w:r w:rsidR="00243AB5" w:rsidRPr="00D36E97">
        <w:rPr>
          <w:rFonts w:ascii="Dolly Pro Reg" w:hAnsi="Dolly Pro Reg"/>
        </w:rPr>
        <w:t>peat</w:t>
      </w:r>
      <w:proofErr w:type="spellEnd"/>
      <w:r w:rsidR="00243AB5" w:rsidRPr="00D36E97">
        <w:rPr>
          <w:rFonts w:ascii="Dolly Pro Reg" w:hAnsi="Dolly Pro Reg"/>
        </w:rPr>
        <w:t xml:space="preserve"> smoke, </w:t>
      </w:r>
      <w:proofErr w:type="spellStart"/>
      <w:r w:rsidR="00243AB5" w:rsidRPr="00D36E97">
        <w:rPr>
          <w:rFonts w:ascii="Dolly Pro Reg" w:hAnsi="Dolly Pro Reg"/>
        </w:rPr>
        <w:t>malty</w:t>
      </w:r>
      <w:proofErr w:type="spellEnd"/>
      <w:r w:rsidR="00243AB5" w:rsidRPr="00D36E97">
        <w:rPr>
          <w:rFonts w:ascii="Dolly Pro Reg" w:hAnsi="Dolly Pro Reg"/>
        </w:rPr>
        <w:t xml:space="preserve"> </w:t>
      </w:r>
      <w:proofErr w:type="spellStart"/>
      <w:r w:rsidR="00243AB5" w:rsidRPr="00D36E97">
        <w:rPr>
          <w:rFonts w:ascii="Dolly Pro Reg" w:hAnsi="Dolly Pro Reg"/>
        </w:rPr>
        <w:t>nuances</w:t>
      </w:r>
      <w:proofErr w:type="spellEnd"/>
      <w:r w:rsidR="00243AB5" w:rsidRPr="00D36E97">
        <w:rPr>
          <w:rFonts w:ascii="Dolly Pro Reg" w:hAnsi="Dolly Pro Reg"/>
        </w:rPr>
        <w:t xml:space="preserve"> and </w:t>
      </w:r>
      <w:proofErr w:type="spellStart"/>
      <w:r w:rsidR="00243AB5" w:rsidRPr="00D36E97">
        <w:rPr>
          <w:rFonts w:ascii="Dolly Pro Reg" w:hAnsi="Dolly Pro Reg"/>
        </w:rPr>
        <w:t>cooked</w:t>
      </w:r>
      <w:proofErr w:type="spellEnd"/>
      <w:r w:rsidR="00243AB5" w:rsidRPr="00D36E97">
        <w:rPr>
          <w:rFonts w:ascii="Dolly Pro Reg" w:hAnsi="Dolly Pro Reg"/>
        </w:rPr>
        <w:t xml:space="preserve"> </w:t>
      </w:r>
      <w:proofErr w:type="spellStart"/>
      <w:r w:rsidR="00243AB5" w:rsidRPr="00D36E97">
        <w:rPr>
          <w:rFonts w:ascii="Dolly Pro Reg" w:hAnsi="Dolly Pro Reg"/>
        </w:rPr>
        <w:t>fruits</w:t>
      </w:r>
      <w:proofErr w:type="spellEnd"/>
      <w:r w:rsidR="00243AB5" w:rsidRPr="00D36E97">
        <w:rPr>
          <w:rFonts w:ascii="Dolly Pro Reg" w:hAnsi="Dolly Pro Reg"/>
        </w:rPr>
        <w:t xml:space="preserve"> such </w:t>
      </w:r>
      <w:proofErr w:type="spellStart"/>
      <w:r w:rsidR="00243AB5" w:rsidRPr="00D36E97">
        <w:rPr>
          <w:rFonts w:ascii="Dolly Pro Reg" w:hAnsi="Dolly Pro Reg"/>
        </w:rPr>
        <w:t>as</w:t>
      </w:r>
      <w:proofErr w:type="spellEnd"/>
      <w:r w:rsidR="00243AB5" w:rsidRPr="00D36E97">
        <w:rPr>
          <w:rFonts w:ascii="Dolly Pro Reg" w:hAnsi="Dolly Pro Reg"/>
        </w:rPr>
        <w:t xml:space="preserve"> </w:t>
      </w:r>
      <w:proofErr w:type="spellStart"/>
      <w:r w:rsidR="00243AB5" w:rsidRPr="00D36E97">
        <w:rPr>
          <w:rFonts w:ascii="Dolly Pro Reg" w:hAnsi="Dolly Pro Reg"/>
        </w:rPr>
        <w:t>figs</w:t>
      </w:r>
      <w:proofErr w:type="spellEnd"/>
      <w:r w:rsidR="00243AB5" w:rsidRPr="00D36E97">
        <w:rPr>
          <w:rFonts w:ascii="Dolly Pro Reg" w:hAnsi="Dolly Pro Reg"/>
        </w:rPr>
        <w:t xml:space="preserve">, </w:t>
      </w:r>
      <w:proofErr w:type="spellStart"/>
      <w:r w:rsidR="00243AB5" w:rsidRPr="00D36E97">
        <w:rPr>
          <w:rFonts w:ascii="Dolly Pro Reg" w:hAnsi="Dolly Pro Reg"/>
        </w:rPr>
        <w:t>grapes</w:t>
      </w:r>
      <w:proofErr w:type="spellEnd"/>
      <w:r w:rsidR="00243AB5" w:rsidRPr="00D36E97">
        <w:rPr>
          <w:rFonts w:ascii="Dolly Pro Reg" w:hAnsi="Dolly Pro Reg"/>
        </w:rPr>
        <w:t xml:space="preserve"> and </w:t>
      </w:r>
      <w:proofErr w:type="spellStart"/>
      <w:r w:rsidR="00243AB5" w:rsidRPr="00D36E97">
        <w:rPr>
          <w:rFonts w:ascii="Dolly Pro Reg" w:hAnsi="Dolly Pro Reg"/>
        </w:rPr>
        <w:t>peaches</w:t>
      </w:r>
      <w:proofErr w:type="spellEnd"/>
      <w:r w:rsidR="00243AB5" w:rsidRPr="00D36E97">
        <w:rPr>
          <w:rFonts w:ascii="Dolly Pro Reg" w:hAnsi="Dolly Pro Reg"/>
        </w:rPr>
        <w:t xml:space="preserve">, </w:t>
      </w:r>
      <w:proofErr w:type="spellStart"/>
      <w:r w:rsidR="00243AB5" w:rsidRPr="00D36E97">
        <w:rPr>
          <w:rFonts w:ascii="Dolly Pro Reg" w:hAnsi="Dolly Pro Reg"/>
        </w:rPr>
        <w:t>refined</w:t>
      </w:r>
      <w:proofErr w:type="spellEnd"/>
      <w:r w:rsidR="00243AB5" w:rsidRPr="00D36E97">
        <w:rPr>
          <w:rFonts w:ascii="Dolly Pro Reg" w:hAnsi="Dolly Pro Reg"/>
        </w:rPr>
        <w:t xml:space="preserve"> </w:t>
      </w:r>
      <w:proofErr w:type="spellStart"/>
      <w:r w:rsidR="00243AB5" w:rsidRPr="00D36E97">
        <w:rPr>
          <w:rFonts w:ascii="Dolly Pro Reg" w:hAnsi="Dolly Pro Reg"/>
        </w:rPr>
        <w:t>with</w:t>
      </w:r>
      <w:proofErr w:type="spellEnd"/>
      <w:r w:rsidR="00243AB5" w:rsidRPr="00D36E97">
        <w:rPr>
          <w:rFonts w:ascii="Dolly Pro Reg" w:hAnsi="Dolly Pro Reg"/>
        </w:rPr>
        <w:t xml:space="preserve"> a </w:t>
      </w:r>
      <w:proofErr w:type="spellStart"/>
      <w:r w:rsidR="00243AB5" w:rsidRPr="00D36E97">
        <w:rPr>
          <w:rFonts w:ascii="Dolly Pro Reg" w:hAnsi="Dolly Pro Reg"/>
        </w:rPr>
        <w:t>pinch</w:t>
      </w:r>
      <w:proofErr w:type="spellEnd"/>
      <w:r w:rsidR="00243AB5" w:rsidRPr="00D36E97">
        <w:rPr>
          <w:rFonts w:ascii="Dolly Pro Reg" w:hAnsi="Dolly Pro Reg"/>
        </w:rPr>
        <w:t xml:space="preserve"> </w:t>
      </w:r>
      <w:proofErr w:type="spellStart"/>
      <w:r w:rsidR="00243AB5" w:rsidRPr="00D36E97">
        <w:rPr>
          <w:rFonts w:ascii="Dolly Pro Reg" w:hAnsi="Dolly Pro Reg"/>
        </w:rPr>
        <w:t>of</w:t>
      </w:r>
      <w:proofErr w:type="spellEnd"/>
      <w:r w:rsidR="00243AB5" w:rsidRPr="00D36E97">
        <w:rPr>
          <w:rFonts w:ascii="Dolly Pro Reg" w:hAnsi="Dolly Pro Reg"/>
        </w:rPr>
        <w:t xml:space="preserve"> </w:t>
      </w:r>
      <w:proofErr w:type="spellStart"/>
      <w:r w:rsidR="00243AB5" w:rsidRPr="00D36E97">
        <w:rPr>
          <w:rFonts w:ascii="Dolly Pro Reg" w:hAnsi="Dolly Pro Reg"/>
        </w:rPr>
        <w:t>vanilla</w:t>
      </w:r>
      <w:proofErr w:type="spellEnd"/>
      <w:r w:rsidR="00243AB5" w:rsidRPr="00D36E97">
        <w:rPr>
          <w:rFonts w:ascii="Dolly Pro Reg" w:hAnsi="Dolly Pro Reg"/>
        </w:rPr>
        <w:t xml:space="preserve"> and </w:t>
      </w:r>
      <w:proofErr w:type="spellStart"/>
      <w:r w:rsidR="00243AB5" w:rsidRPr="00D36E97">
        <w:rPr>
          <w:rFonts w:ascii="Dolly Pro Reg" w:hAnsi="Dolly Pro Reg"/>
        </w:rPr>
        <w:t>subtle</w:t>
      </w:r>
      <w:proofErr w:type="spellEnd"/>
      <w:r w:rsidR="00243AB5" w:rsidRPr="00D36E97">
        <w:rPr>
          <w:rFonts w:ascii="Dolly Pro Reg" w:hAnsi="Dolly Pro Reg"/>
        </w:rPr>
        <w:t xml:space="preserve"> </w:t>
      </w:r>
      <w:proofErr w:type="spellStart"/>
      <w:r w:rsidR="00243AB5" w:rsidRPr="00D36E97">
        <w:rPr>
          <w:rFonts w:ascii="Dolly Pro Reg" w:hAnsi="Dolly Pro Reg"/>
        </w:rPr>
        <w:t>oak</w:t>
      </w:r>
      <w:proofErr w:type="spellEnd"/>
      <w:r w:rsidR="00243AB5" w:rsidRPr="00D36E97">
        <w:rPr>
          <w:rFonts w:ascii="Dolly Pro Reg" w:hAnsi="Dolly Pro Reg"/>
        </w:rPr>
        <w:t xml:space="preserve"> </w:t>
      </w:r>
      <w:proofErr w:type="spellStart"/>
      <w:r w:rsidR="00243AB5" w:rsidRPr="00D36E97">
        <w:rPr>
          <w:rFonts w:ascii="Dolly Pro Reg" w:hAnsi="Dolly Pro Reg"/>
        </w:rPr>
        <w:t>spice</w:t>
      </w:r>
      <w:proofErr w:type="spellEnd"/>
      <w:r w:rsidR="00243AB5" w:rsidRPr="00D36E97">
        <w:rPr>
          <w:rFonts w:ascii="Dolly Pro Reg" w:hAnsi="Dolly Pro Reg"/>
        </w:rPr>
        <w:t xml:space="preserve">, </w:t>
      </w:r>
      <w:proofErr w:type="spellStart"/>
      <w:r w:rsidR="00243AB5" w:rsidRPr="00D36E97">
        <w:rPr>
          <w:rFonts w:ascii="Dolly Pro Reg" w:hAnsi="Dolly Pro Reg"/>
        </w:rPr>
        <w:t>is</w:t>
      </w:r>
      <w:proofErr w:type="spellEnd"/>
      <w:r w:rsidR="00243AB5" w:rsidRPr="00D36E97">
        <w:rPr>
          <w:rFonts w:ascii="Dolly Pro Reg" w:hAnsi="Dolly Pro Reg"/>
        </w:rPr>
        <w:t xml:space="preserve"> </w:t>
      </w:r>
      <w:proofErr w:type="spellStart"/>
      <w:r w:rsidR="00243AB5" w:rsidRPr="00D36E97">
        <w:rPr>
          <w:rFonts w:ascii="Dolly Pro Reg" w:hAnsi="Dolly Pro Reg"/>
        </w:rPr>
        <w:t>rounded</w:t>
      </w:r>
      <w:proofErr w:type="spellEnd"/>
      <w:r w:rsidR="00243AB5" w:rsidRPr="00D36E97">
        <w:rPr>
          <w:rFonts w:ascii="Dolly Pro Reg" w:hAnsi="Dolly Pro Reg"/>
        </w:rPr>
        <w:t xml:space="preserve"> off </w:t>
      </w:r>
      <w:proofErr w:type="spellStart"/>
      <w:r w:rsidR="00243AB5" w:rsidRPr="00D36E97">
        <w:rPr>
          <w:rFonts w:ascii="Dolly Pro Reg" w:hAnsi="Dolly Pro Reg"/>
        </w:rPr>
        <w:t>by</w:t>
      </w:r>
      <w:proofErr w:type="spellEnd"/>
      <w:r w:rsidR="00243AB5" w:rsidRPr="00D36E97">
        <w:rPr>
          <w:rFonts w:ascii="Dolly Pro Reg" w:hAnsi="Dolly Pro Reg"/>
        </w:rPr>
        <w:t xml:space="preserve"> </w:t>
      </w:r>
      <w:proofErr w:type="spellStart"/>
      <w:r w:rsidR="00243AB5" w:rsidRPr="00D36E97">
        <w:rPr>
          <w:rFonts w:ascii="Dolly Pro Reg" w:hAnsi="Dolly Pro Reg"/>
        </w:rPr>
        <w:t>ashy</w:t>
      </w:r>
      <w:proofErr w:type="spellEnd"/>
      <w:r w:rsidR="00243AB5" w:rsidRPr="00D36E97">
        <w:rPr>
          <w:rFonts w:ascii="Dolly Pro Reg" w:hAnsi="Dolly Pro Reg"/>
        </w:rPr>
        <w:t xml:space="preserve"> </w:t>
      </w:r>
      <w:proofErr w:type="spellStart"/>
      <w:r w:rsidR="00243AB5" w:rsidRPr="00D36E97">
        <w:rPr>
          <w:rFonts w:ascii="Dolly Pro Reg" w:hAnsi="Dolly Pro Reg"/>
        </w:rPr>
        <w:t>flavours</w:t>
      </w:r>
      <w:proofErr w:type="spellEnd"/>
      <w:r w:rsidR="00243AB5" w:rsidRPr="00D36E97">
        <w:rPr>
          <w:rFonts w:ascii="Dolly Pro Reg" w:hAnsi="Dolly Pro Reg"/>
        </w:rPr>
        <w:t xml:space="preserve"> and a </w:t>
      </w:r>
      <w:proofErr w:type="spellStart"/>
      <w:r w:rsidR="00243AB5" w:rsidRPr="00D36E97">
        <w:rPr>
          <w:rFonts w:ascii="Dolly Pro Reg" w:hAnsi="Dolly Pro Reg"/>
        </w:rPr>
        <w:t>hint</w:t>
      </w:r>
      <w:proofErr w:type="spellEnd"/>
      <w:r w:rsidR="00243AB5" w:rsidRPr="00D36E97">
        <w:rPr>
          <w:rFonts w:ascii="Dolly Pro Reg" w:hAnsi="Dolly Pro Reg"/>
        </w:rPr>
        <w:t xml:space="preserve"> </w:t>
      </w:r>
      <w:proofErr w:type="spellStart"/>
      <w:r w:rsidR="00243AB5" w:rsidRPr="00D36E97">
        <w:rPr>
          <w:rFonts w:ascii="Dolly Pro Reg" w:hAnsi="Dolly Pro Reg"/>
        </w:rPr>
        <w:t>of</w:t>
      </w:r>
      <w:proofErr w:type="spellEnd"/>
      <w:r w:rsidR="00243AB5" w:rsidRPr="00D36E97">
        <w:rPr>
          <w:rFonts w:ascii="Dolly Pro Reg" w:hAnsi="Dolly Pro Reg"/>
        </w:rPr>
        <w:t xml:space="preserve"> </w:t>
      </w:r>
      <w:proofErr w:type="spellStart"/>
      <w:r w:rsidR="00243AB5" w:rsidRPr="00D36E97">
        <w:rPr>
          <w:rFonts w:ascii="Dolly Pro Reg" w:hAnsi="Dolly Pro Reg"/>
        </w:rPr>
        <w:t>lovage</w:t>
      </w:r>
      <w:proofErr w:type="spellEnd"/>
      <w:r w:rsidR="001060CA" w:rsidRPr="00D36E97">
        <w:rPr>
          <w:rFonts w:ascii="Dolly Pro Reg" w:hAnsi="Dolly Pro Reg"/>
        </w:rPr>
        <w:t>.</w:t>
      </w:r>
    </w:p>
    <w:p w14:paraId="1E618158" w14:textId="77777777" w:rsidR="004E304B" w:rsidRPr="00D36E97" w:rsidRDefault="004E304B" w:rsidP="004E304B">
      <w:pPr>
        <w:ind w:left="1416" w:hanging="1416"/>
        <w:jc w:val="both"/>
        <w:rPr>
          <w:rFonts w:ascii="Dolly Pro Reg" w:hAnsi="Dolly Pro Reg"/>
        </w:rPr>
      </w:pPr>
    </w:p>
    <w:p w14:paraId="1DABCCE3" w14:textId="3D188687" w:rsidR="004E304B" w:rsidRPr="00D36E97" w:rsidRDefault="004E304B" w:rsidP="004E304B">
      <w:pPr>
        <w:ind w:left="2160" w:hanging="2160"/>
        <w:jc w:val="both"/>
        <w:rPr>
          <w:rFonts w:ascii="Dolly Pro Reg" w:hAnsi="Dolly Pro Reg"/>
        </w:rPr>
      </w:pPr>
      <w:proofErr w:type="spellStart"/>
      <w:r w:rsidRPr="00D36E97">
        <w:rPr>
          <w:rFonts w:ascii="Dolly Pro Reg" w:hAnsi="Dolly Pro Reg"/>
          <w:i/>
          <w:iCs/>
        </w:rPr>
        <w:t>Palate</w:t>
      </w:r>
      <w:proofErr w:type="spellEnd"/>
      <w:r w:rsidRPr="00D36E97">
        <w:rPr>
          <w:rFonts w:ascii="Dolly Pro Reg" w:hAnsi="Dolly Pro Reg"/>
          <w:i/>
          <w:iCs/>
        </w:rPr>
        <w:t xml:space="preserve">: </w:t>
      </w:r>
      <w:r w:rsidRPr="00D36E97">
        <w:rPr>
          <w:rFonts w:ascii="Dolly Pro Reg" w:hAnsi="Dolly Pro Reg"/>
        </w:rPr>
        <w:tab/>
      </w:r>
      <w:proofErr w:type="spellStart"/>
      <w:r w:rsidR="000E4933" w:rsidRPr="00D36E97">
        <w:rPr>
          <w:rFonts w:ascii="Dolly Pro Reg" w:hAnsi="Dolly Pro Reg"/>
        </w:rPr>
        <w:t>Ashy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notes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merge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with</w:t>
      </w:r>
      <w:proofErr w:type="spellEnd"/>
      <w:r w:rsidR="000E4933" w:rsidRPr="00D36E97">
        <w:rPr>
          <w:rFonts w:ascii="Dolly Pro Reg" w:hAnsi="Dolly Pro Reg"/>
        </w:rPr>
        <w:t xml:space="preserve"> an </w:t>
      </w:r>
      <w:proofErr w:type="spellStart"/>
      <w:r w:rsidR="000E4933" w:rsidRPr="00D36E97">
        <w:rPr>
          <w:rFonts w:ascii="Dolly Pro Reg" w:hAnsi="Dolly Pro Reg"/>
        </w:rPr>
        <w:t>intensely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warming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melange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of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oak</w:t>
      </w:r>
      <w:proofErr w:type="spellEnd"/>
      <w:r w:rsidR="000E4933" w:rsidRPr="00D36E97">
        <w:rPr>
          <w:rFonts w:ascii="Dolly Pro Reg" w:hAnsi="Dolly Pro Reg"/>
        </w:rPr>
        <w:t xml:space="preserve">, </w:t>
      </w:r>
      <w:proofErr w:type="spellStart"/>
      <w:r w:rsidR="000E4933" w:rsidRPr="00D36E97">
        <w:rPr>
          <w:rFonts w:ascii="Dolly Pro Reg" w:hAnsi="Dolly Pro Reg"/>
        </w:rPr>
        <w:t>spices</w:t>
      </w:r>
      <w:proofErr w:type="spellEnd"/>
      <w:r w:rsidR="000E4933" w:rsidRPr="00D36E97">
        <w:rPr>
          <w:rFonts w:ascii="Dolly Pro Reg" w:hAnsi="Dolly Pro Reg"/>
        </w:rPr>
        <w:t xml:space="preserve"> and </w:t>
      </w:r>
      <w:proofErr w:type="spellStart"/>
      <w:r w:rsidR="000E4933" w:rsidRPr="00D36E97">
        <w:rPr>
          <w:rFonts w:ascii="Dolly Pro Reg" w:hAnsi="Dolly Pro Reg"/>
        </w:rPr>
        <w:t>malty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sweetness</w:t>
      </w:r>
      <w:proofErr w:type="spellEnd"/>
      <w:r w:rsidR="000E4933" w:rsidRPr="00D36E97">
        <w:rPr>
          <w:rFonts w:ascii="Dolly Pro Reg" w:hAnsi="Dolly Pro Reg"/>
        </w:rPr>
        <w:t xml:space="preserve">, </w:t>
      </w:r>
      <w:proofErr w:type="spellStart"/>
      <w:r w:rsidR="000E4933" w:rsidRPr="00D36E97">
        <w:rPr>
          <w:rFonts w:ascii="Dolly Pro Reg" w:hAnsi="Dolly Pro Reg"/>
        </w:rPr>
        <w:t>followed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by</w:t>
      </w:r>
      <w:proofErr w:type="spellEnd"/>
      <w:r w:rsidR="000E4933" w:rsidRPr="00D36E97">
        <w:rPr>
          <w:rFonts w:ascii="Dolly Pro Reg" w:hAnsi="Dolly Pro Reg"/>
        </w:rPr>
        <w:t xml:space="preserve"> a </w:t>
      </w:r>
      <w:proofErr w:type="spellStart"/>
      <w:r w:rsidR="000E4933" w:rsidRPr="00D36E97">
        <w:rPr>
          <w:rFonts w:ascii="Dolly Pro Reg" w:hAnsi="Dolly Pro Reg"/>
        </w:rPr>
        <w:t>creamy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fruit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jam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of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figs</w:t>
      </w:r>
      <w:proofErr w:type="spellEnd"/>
      <w:r w:rsidR="000E4933" w:rsidRPr="00D36E97">
        <w:rPr>
          <w:rFonts w:ascii="Dolly Pro Reg" w:hAnsi="Dolly Pro Reg"/>
        </w:rPr>
        <w:t xml:space="preserve">, </w:t>
      </w:r>
      <w:proofErr w:type="spellStart"/>
      <w:r w:rsidR="000E4933" w:rsidRPr="00D36E97">
        <w:rPr>
          <w:rFonts w:ascii="Dolly Pro Reg" w:hAnsi="Dolly Pro Reg"/>
        </w:rPr>
        <w:t>dates</w:t>
      </w:r>
      <w:proofErr w:type="spellEnd"/>
      <w:r w:rsidR="000E4933" w:rsidRPr="00D36E97">
        <w:rPr>
          <w:rFonts w:ascii="Dolly Pro Reg" w:hAnsi="Dolly Pro Reg"/>
        </w:rPr>
        <w:t xml:space="preserve"> and </w:t>
      </w:r>
      <w:proofErr w:type="spellStart"/>
      <w:r w:rsidR="000E4933" w:rsidRPr="00D36E97">
        <w:rPr>
          <w:rFonts w:ascii="Dolly Pro Reg" w:hAnsi="Dolly Pro Reg"/>
        </w:rPr>
        <w:t>peaches</w:t>
      </w:r>
      <w:proofErr w:type="spellEnd"/>
      <w:r w:rsidR="000E4933" w:rsidRPr="00D36E97">
        <w:rPr>
          <w:rFonts w:ascii="Dolly Pro Reg" w:hAnsi="Dolly Pro Reg"/>
        </w:rPr>
        <w:t xml:space="preserve">, </w:t>
      </w:r>
      <w:proofErr w:type="spellStart"/>
      <w:r w:rsidR="000E4933" w:rsidRPr="00D36E97">
        <w:rPr>
          <w:rFonts w:ascii="Dolly Pro Reg" w:hAnsi="Dolly Pro Reg"/>
        </w:rPr>
        <w:t>refined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with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blossom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honey</w:t>
      </w:r>
      <w:proofErr w:type="spellEnd"/>
      <w:r w:rsidR="000E4933" w:rsidRPr="00D36E97">
        <w:rPr>
          <w:rFonts w:ascii="Dolly Pro Reg" w:hAnsi="Dolly Pro Reg"/>
        </w:rPr>
        <w:t xml:space="preserve"> and </w:t>
      </w:r>
      <w:proofErr w:type="spellStart"/>
      <w:r w:rsidR="000E4933" w:rsidRPr="00D36E97">
        <w:rPr>
          <w:rFonts w:ascii="Dolly Pro Reg" w:hAnsi="Dolly Pro Reg"/>
        </w:rPr>
        <w:t>gently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wrapped</w:t>
      </w:r>
      <w:proofErr w:type="spellEnd"/>
      <w:r w:rsidR="000E4933" w:rsidRPr="00D36E97">
        <w:rPr>
          <w:rFonts w:ascii="Dolly Pro Reg" w:hAnsi="Dolly Pro Reg"/>
        </w:rPr>
        <w:t xml:space="preserve"> in </w:t>
      </w:r>
      <w:proofErr w:type="spellStart"/>
      <w:r w:rsidR="000E4933" w:rsidRPr="00D36E97">
        <w:rPr>
          <w:rFonts w:ascii="Dolly Pro Reg" w:hAnsi="Dolly Pro Reg"/>
        </w:rPr>
        <w:t>fine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peat</w:t>
      </w:r>
      <w:proofErr w:type="spellEnd"/>
      <w:r w:rsidR="000E4933" w:rsidRPr="00D36E97">
        <w:rPr>
          <w:rFonts w:ascii="Dolly Pro Reg" w:hAnsi="Dolly Pro Reg"/>
        </w:rPr>
        <w:t xml:space="preserve"> smoke</w:t>
      </w:r>
      <w:r w:rsidR="001060CA" w:rsidRPr="00D36E97">
        <w:rPr>
          <w:rFonts w:ascii="Dolly Pro Reg" w:hAnsi="Dolly Pro Reg"/>
        </w:rPr>
        <w:t>.</w:t>
      </w:r>
    </w:p>
    <w:p w14:paraId="62DFD19E" w14:textId="77777777" w:rsidR="004E304B" w:rsidRPr="00D36E97" w:rsidRDefault="004E304B" w:rsidP="004E304B">
      <w:pPr>
        <w:ind w:left="1416" w:hanging="1416"/>
        <w:jc w:val="both"/>
        <w:rPr>
          <w:rFonts w:ascii="Dolly Pro Reg" w:hAnsi="Dolly Pro Reg"/>
        </w:rPr>
      </w:pPr>
    </w:p>
    <w:p w14:paraId="3F797A3B" w14:textId="32FC4FE6" w:rsidR="004E304B" w:rsidRPr="00D36E97" w:rsidRDefault="004E304B" w:rsidP="004E304B">
      <w:pPr>
        <w:ind w:left="2160" w:hanging="2160"/>
        <w:jc w:val="both"/>
        <w:rPr>
          <w:rFonts w:ascii="Dolly Pro Reg" w:hAnsi="Dolly Pro Reg"/>
        </w:rPr>
      </w:pPr>
      <w:r w:rsidRPr="00D36E97">
        <w:rPr>
          <w:rFonts w:ascii="Dolly Pro Reg" w:hAnsi="Dolly Pro Reg"/>
          <w:i/>
          <w:iCs/>
        </w:rPr>
        <w:t>Finish:</w:t>
      </w:r>
      <w:r w:rsidRPr="00D36E97">
        <w:rPr>
          <w:rFonts w:ascii="Dolly Pro Reg" w:hAnsi="Dolly Pro Reg"/>
        </w:rPr>
        <w:tab/>
      </w:r>
      <w:r w:rsidR="000E4933" w:rsidRPr="00D36E97">
        <w:rPr>
          <w:rFonts w:ascii="Dolly Pro Reg" w:hAnsi="Dolly Pro Reg"/>
        </w:rPr>
        <w:t xml:space="preserve">The </w:t>
      </w:r>
      <w:proofErr w:type="spellStart"/>
      <w:r w:rsidR="000E4933" w:rsidRPr="00D36E97">
        <w:rPr>
          <w:rFonts w:ascii="Dolly Pro Reg" w:hAnsi="Dolly Pro Reg"/>
        </w:rPr>
        <w:t>warming</w:t>
      </w:r>
      <w:proofErr w:type="spellEnd"/>
      <w:r w:rsidR="000E4933" w:rsidRPr="00D36E97">
        <w:rPr>
          <w:rFonts w:ascii="Dolly Pro Reg" w:hAnsi="Dolly Pro Reg"/>
        </w:rPr>
        <w:t xml:space="preserve">, </w:t>
      </w:r>
      <w:proofErr w:type="spellStart"/>
      <w:r w:rsidR="000E4933" w:rsidRPr="00D36E97">
        <w:rPr>
          <w:rFonts w:ascii="Dolly Pro Reg" w:hAnsi="Dolly Pro Reg"/>
        </w:rPr>
        <w:t>spicy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composition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of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oak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wood</w:t>
      </w:r>
      <w:proofErr w:type="spellEnd"/>
      <w:r w:rsidR="000E4933" w:rsidRPr="00D36E97">
        <w:rPr>
          <w:rFonts w:ascii="Dolly Pro Reg" w:hAnsi="Dolly Pro Reg"/>
        </w:rPr>
        <w:t xml:space="preserve"> and </w:t>
      </w:r>
      <w:proofErr w:type="spellStart"/>
      <w:r w:rsidR="000E4933" w:rsidRPr="00D36E97">
        <w:rPr>
          <w:rFonts w:ascii="Dolly Pro Reg" w:hAnsi="Dolly Pro Reg"/>
        </w:rPr>
        <w:t>creamy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fruit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jam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lingers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with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ashy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notes</w:t>
      </w:r>
      <w:proofErr w:type="spellEnd"/>
      <w:r w:rsidR="000E4933" w:rsidRPr="00D36E97">
        <w:rPr>
          <w:rFonts w:ascii="Dolly Pro Reg" w:hAnsi="Dolly Pro Reg"/>
        </w:rPr>
        <w:t xml:space="preserve">, a </w:t>
      </w:r>
      <w:proofErr w:type="spellStart"/>
      <w:r w:rsidR="000E4933" w:rsidRPr="00D36E97">
        <w:rPr>
          <w:rFonts w:ascii="Dolly Pro Reg" w:hAnsi="Dolly Pro Reg"/>
        </w:rPr>
        <w:t>pinch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of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spices</w:t>
      </w:r>
      <w:proofErr w:type="spellEnd"/>
      <w:r w:rsidR="000E4933" w:rsidRPr="00D36E97">
        <w:rPr>
          <w:rFonts w:ascii="Dolly Pro Reg" w:hAnsi="Dolly Pro Reg"/>
        </w:rPr>
        <w:t xml:space="preserve"> and a </w:t>
      </w:r>
      <w:proofErr w:type="spellStart"/>
      <w:r w:rsidR="000E4933" w:rsidRPr="00D36E97">
        <w:rPr>
          <w:rFonts w:ascii="Dolly Pro Reg" w:hAnsi="Dolly Pro Reg"/>
        </w:rPr>
        <w:t>fine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hint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of</w:t>
      </w:r>
      <w:proofErr w:type="spellEnd"/>
      <w:r w:rsidR="000E4933" w:rsidRPr="00D36E97">
        <w:rPr>
          <w:rFonts w:ascii="Dolly Pro Reg" w:hAnsi="Dolly Pro Reg"/>
        </w:rPr>
        <w:t xml:space="preserve"> </w:t>
      </w:r>
      <w:proofErr w:type="spellStart"/>
      <w:r w:rsidR="000E4933" w:rsidRPr="00D36E97">
        <w:rPr>
          <w:rFonts w:ascii="Dolly Pro Reg" w:hAnsi="Dolly Pro Reg"/>
        </w:rPr>
        <w:t>peat</w:t>
      </w:r>
      <w:proofErr w:type="spellEnd"/>
      <w:r w:rsidR="000E4933" w:rsidRPr="00D36E97">
        <w:rPr>
          <w:rFonts w:ascii="Dolly Pro Reg" w:hAnsi="Dolly Pro Reg"/>
        </w:rPr>
        <w:t xml:space="preserve"> smoke in a </w:t>
      </w:r>
      <w:proofErr w:type="spellStart"/>
      <w:r w:rsidR="000E4933" w:rsidRPr="00D36E97">
        <w:rPr>
          <w:rFonts w:ascii="Dolly Pro Reg" w:hAnsi="Dolly Pro Reg"/>
        </w:rPr>
        <w:t>long</w:t>
      </w:r>
      <w:proofErr w:type="spellEnd"/>
      <w:r w:rsidR="000E4933" w:rsidRPr="00D36E97">
        <w:rPr>
          <w:rFonts w:ascii="Dolly Pro Reg" w:hAnsi="Dolly Pro Reg"/>
        </w:rPr>
        <w:t xml:space="preserve"> finish</w:t>
      </w:r>
      <w:r w:rsidR="001060CA" w:rsidRPr="00D36E97">
        <w:rPr>
          <w:rFonts w:ascii="Dolly Pro Reg" w:hAnsi="Dolly Pro Reg"/>
        </w:rPr>
        <w:t>.</w:t>
      </w:r>
    </w:p>
    <w:p w14:paraId="7A644270" w14:textId="77777777" w:rsidR="00306B79" w:rsidRPr="00D36E97" w:rsidRDefault="00306B79" w:rsidP="00306B79">
      <w:pPr>
        <w:ind w:left="2160" w:hanging="2160"/>
        <w:jc w:val="both"/>
        <w:rPr>
          <w:rFonts w:ascii="Dolly Pro Reg" w:hAnsi="Dolly Pro Reg"/>
        </w:rPr>
      </w:pPr>
    </w:p>
    <w:p w14:paraId="7355CE47" w14:textId="007DB370" w:rsidR="00306B79" w:rsidRPr="00D36E97" w:rsidRDefault="00306B79" w:rsidP="00306B79">
      <w:pPr>
        <w:jc w:val="both"/>
        <w:rPr>
          <w:rFonts w:ascii="Dolly Pro Reg" w:hAnsi="Dolly Pro Reg" w:cstheme="minorHAnsi"/>
        </w:rPr>
      </w:pPr>
      <w:proofErr w:type="spellStart"/>
      <w:r w:rsidRPr="00D36E97">
        <w:rPr>
          <w:rFonts w:ascii="Dolly Pro Reg" w:hAnsi="Dolly Pro Reg"/>
          <w:i/>
          <w:iCs/>
        </w:rPr>
        <w:t>Abv</w:t>
      </w:r>
      <w:proofErr w:type="spellEnd"/>
      <w:r w:rsidRPr="00D36E97">
        <w:rPr>
          <w:rFonts w:ascii="Dolly Pro Reg" w:hAnsi="Dolly Pro Reg"/>
          <w:i/>
          <w:iCs/>
        </w:rPr>
        <w:t>:</w:t>
      </w:r>
      <w:r w:rsidRPr="00D36E97">
        <w:rPr>
          <w:rFonts w:ascii="Dolly Pro Reg" w:hAnsi="Dolly Pro Reg"/>
        </w:rPr>
        <w:tab/>
      </w:r>
      <w:r w:rsidRPr="00D36E97">
        <w:rPr>
          <w:rFonts w:ascii="Dolly Pro Reg" w:hAnsi="Dolly Pro Reg"/>
        </w:rPr>
        <w:tab/>
      </w:r>
      <w:r w:rsidRPr="00D36E97">
        <w:rPr>
          <w:rFonts w:ascii="Dolly Pro Reg" w:hAnsi="Dolly Pro Reg"/>
        </w:rPr>
        <w:tab/>
        <w:t xml:space="preserve">59.5 % </w:t>
      </w:r>
      <w:proofErr w:type="spellStart"/>
      <w:r w:rsidRPr="00D36E97">
        <w:rPr>
          <w:rFonts w:ascii="Dolly Pro Reg" w:hAnsi="Dolly Pro Reg"/>
        </w:rPr>
        <w:t>vol</w:t>
      </w:r>
      <w:proofErr w:type="spellEnd"/>
    </w:p>
    <w:p w14:paraId="3DD762EB" w14:textId="77777777" w:rsidR="00306B79" w:rsidRPr="00D36E97" w:rsidRDefault="00306B79" w:rsidP="00306B79">
      <w:pPr>
        <w:ind w:left="2160" w:hanging="2160"/>
        <w:jc w:val="both"/>
        <w:rPr>
          <w:rFonts w:ascii="Dolly Pro Reg" w:hAnsi="Dolly Pro Reg" w:cstheme="minorHAnsi"/>
        </w:rPr>
      </w:pPr>
    </w:p>
    <w:p w14:paraId="0AFAA538" w14:textId="77777777" w:rsidR="00306B79" w:rsidRPr="00D36E97" w:rsidRDefault="00306B79" w:rsidP="00306B79">
      <w:pPr>
        <w:jc w:val="both"/>
        <w:rPr>
          <w:rFonts w:ascii="Dolly Pro Reg" w:hAnsi="Dolly Pro Reg"/>
        </w:rPr>
      </w:pPr>
      <w:r w:rsidRPr="00D36E97">
        <w:rPr>
          <w:rFonts w:ascii="Dolly Pro Reg" w:hAnsi="Dolly Pro Reg"/>
          <w:i/>
          <w:iCs/>
        </w:rPr>
        <w:t>RRP:</w:t>
      </w:r>
      <w:r w:rsidRPr="00D36E97">
        <w:rPr>
          <w:rFonts w:ascii="Dolly Pro Reg" w:hAnsi="Dolly Pro Reg"/>
        </w:rPr>
        <w:tab/>
      </w:r>
      <w:r w:rsidRPr="00D36E97">
        <w:rPr>
          <w:rFonts w:ascii="Dolly Pro Reg" w:hAnsi="Dolly Pro Reg"/>
        </w:rPr>
        <w:tab/>
      </w:r>
      <w:r w:rsidRPr="00D36E97">
        <w:rPr>
          <w:rFonts w:ascii="Dolly Pro Reg" w:hAnsi="Dolly Pro Reg"/>
        </w:rPr>
        <w:tab/>
        <w:t xml:space="preserve">€ 59.90 (0.7 </w:t>
      </w:r>
      <w:proofErr w:type="spellStart"/>
      <w:r w:rsidRPr="00D36E97">
        <w:rPr>
          <w:rFonts w:ascii="Dolly Pro Reg" w:hAnsi="Dolly Pro Reg"/>
        </w:rPr>
        <w:t>Litre</w:t>
      </w:r>
      <w:proofErr w:type="spellEnd"/>
      <w:r w:rsidRPr="00D36E97">
        <w:rPr>
          <w:rFonts w:ascii="Dolly Pro Reg" w:hAnsi="Dolly Pro Reg"/>
        </w:rPr>
        <w:t>)</w:t>
      </w:r>
    </w:p>
    <w:p w14:paraId="6B10B107" w14:textId="77777777" w:rsidR="00306B79" w:rsidRPr="00D36E97" w:rsidRDefault="00306B79" w:rsidP="004E304B">
      <w:pPr>
        <w:ind w:left="2160" w:hanging="2160"/>
        <w:jc w:val="both"/>
        <w:rPr>
          <w:rFonts w:ascii="Dolly Pro Reg" w:hAnsi="Dolly Pro Reg"/>
        </w:rPr>
      </w:pPr>
    </w:p>
    <w:p w14:paraId="3210AF9F" w14:textId="77777777" w:rsidR="004E304B" w:rsidRPr="00D36E97" w:rsidRDefault="004E304B" w:rsidP="004E304B">
      <w:pPr>
        <w:rPr>
          <w:rFonts w:ascii="Dolly Pro Reg" w:hAnsi="Dolly Pro Reg"/>
          <w:i/>
          <w:iCs/>
        </w:rPr>
      </w:pPr>
      <w:proofErr w:type="spellStart"/>
      <w:r w:rsidRPr="00D36E97">
        <w:rPr>
          <w:rFonts w:ascii="Dolly Pro Reg" w:hAnsi="Dolly Pro Reg"/>
          <w:i/>
          <w:iCs/>
        </w:rPr>
        <w:t>Available</w:t>
      </w:r>
      <w:proofErr w:type="spellEnd"/>
      <w:r w:rsidRPr="00D36E97">
        <w:rPr>
          <w:rFonts w:ascii="Dolly Pro Reg" w:hAnsi="Dolly Pro Reg"/>
          <w:i/>
          <w:iCs/>
        </w:rPr>
        <w:t xml:space="preserve"> in limited </w:t>
      </w:r>
      <w:proofErr w:type="spellStart"/>
      <w:r w:rsidRPr="00D36E97">
        <w:rPr>
          <w:rFonts w:ascii="Dolly Pro Reg" w:hAnsi="Dolly Pro Reg"/>
          <w:i/>
          <w:iCs/>
        </w:rPr>
        <w:t>numbers</w:t>
      </w:r>
      <w:proofErr w:type="spellEnd"/>
    </w:p>
    <w:p w14:paraId="2DD57D0C" w14:textId="56CEA584" w:rsidR="000E4933" w:rsidRPr="00D36E97" w:rsidRDefault="000E4933" w:rsidP="004E304B">
      <w:pPr>
        <w:jc w:val="both"/>
        <w:rPr>
          <w:rFonts w:ascii="Dolly Pro Reg" w:hAnsi="Dolly Pro Reg"/>
          <w:bCs/>
        </w:rPr>
      </w:pPr>
      <w:r w:rsidRPr="00D36E97">
        <w:rPr>
          <w:rFonts w:ascii="Dolly Pro Reg" w:hAnsi="Dolly Pro Reg"/>
          <w:bCs/>
        </w:rPr>
        <w:t xml:space="preserve">All </w:t>
      </w:r>
      <w:proofErr w:type="spellStart"/>
      <w:r w:rsidRPr="00D36E97">
        <w:rPr>
          <w:rFonts w:ascii="Dolly Pro Reg" w:hAnsi="Dolly Pro Reg"/>
          <w:bCs/>
        </w:rPr>
        <w:t>new</w:t>
      </w:r>
      <w:proofErr w:type="spellEnd"/>
      <w:r w:rsidRPr="00D36E97">
        <w:rPr>
          <w:rFonts w:ascii="Dolly Pro Reg" w:hAnsi="Dolly Pro Reg"/>
          <w:bCs/>
        </w:rPr>
        <w:t xml:space="preserve"> </w:t>
      </w:r>
      <w:proofErr w:type="spellStart"/>
      <w:r w:rsidRPr="00D36E97">
        <w:rPr>
          <w:rFonts w:ascii="Dolly Pro Reg" w:hAnsi="Dolly Pro Reg"/>
          <w:bCs/>
        </w:rPr>
        <w:t>bottlings</w:t>
      </w:r>
      <w:proofErr w:type="spellEnd"/>
      <w:r w:rsidRPr="00D36E97">
        <w:rPr>
          <w:rFonts w:ascii="Dolly Pro Reg" w:hAnsi="Dolly Pro Reg"/>
          <w:bCs/>
        </w:rPr>
        <w:t xml:space="preserve"> </w:t>
      </w:r>
      <w:proofErr w:type="spellStart"/>
      <w:r w:rsidRPr="00D36E97">
        <w:rPr>
          <w:rFonts w:ascii="Dolly Pro Reg" w:hAnsi="Dolly Pro Reg"/>
          <w:bCs/>
        </w:rPr>
        <w:t>presented</w:t>
      </w:r>
      <w:proofErr w:type="spellEnd"/>
      <w:r w:rsidRPr="00D36E97">
        <w:rPr>
          <w:rFonts w:ascii="Dolly Pro Reg" w:hAnsi="Dolly Pro Reg"/>
          <w:bCs/>
        </w:rPr>
        <w:t xml:space="preserve"> on 30 November </w:t>
      </w:r>
      <w:proofErr w:type="spellStart"/>
      <w:r w:rsidRPr="00D36E97">
        <w:rPr>
          <w:rFonts w:ascii="Dolly Pro Reg" w:hAnsi="Dolly Pro Reg"/>
          <w:bCs/>
        </w:rPr>
        <w:t>from</w:t>
      </w:r>
      <w:proofErr w:type="spellEnd"/>
      <w:r w:rsidRPr="00D36E97">
        <w:rPr>
          <w:rFonts w:ascii="Dolly Pro Reg" w:hAnsi="Dolly Pro Reg"/>
          <w:bCs/>
        </w:rPr>
        <w:t xml:space="preserve"> 8:15 </w:t>
      </w:r>
      <w:proofErr w:type="spellStart"/>
      <w:r w:rsidRPr="00D36E97">
        <w:rPr>
          <w:rFonts w:ascii="Dolly Pro Reg" w:hAnsi="Dolly Pro Reg"/>
          <w:bCs/>
        </w:rPr>
        <w:t>pm</w:t>
      </w:r>
      <w:proofErr w:type="spellEnd"/>
      <w:r w:rsidRPr="00D36E97">
        <w:rPr>
          <w:rFonts w:ascii="Dolly Pro Reg" w:hAnsi="Dolly Pro Reg"/>
          <w:bCs/>
        </w:rPr>
        <w:t xml:space="preserve"> will </w:t>
      </w:r>
      <w:proofErr w:type="spellStart"/>
      <w:r w:rsidRPr="00D36E97">
        <w:rPr>
          <w:rFonts w:ascii="Dolly Pro Reg" w:hAnsi="Dolly Pro Reg"/>
          <w:bCs/>
        </w:rPr>
        <w:t>be</w:t>
      </w:r>
      <w:proofErr w:type="spellEnd"/>
      <w:r w:rsidRPr="00D36E97">
        <w:rPr>
          <w:rFonts w:ascii="Dolly Pro Reg" w:hAnsi="Dolly Pro Reg"/>
          <w:bCs/>
        </w:rPr>
        <w:t xml:space="preserve"> </w:t>
      </w:r>
      <w:proofErr w:type="spellStart"/>
      <w:r w:rsidRPr="00D36E97">
        <w:rPr>
          <w:rFonts w:ascii="Dolly Pro Reg" w:hAnsi="Dolly Pro Reg"/>
          <w:bCs/>
        </w:rPr>
        <w:t>released</w:t>
      </w:r>
      <w:proofErr w:type="spellEnd"/>
      <w:r w:rsidRPr="00D36E97">
        <w:rPr>
          <w:rFonts w:ascii="Dolly Pro Reg" w:hAnsi="Dolly Pro Reg"/>
          <w:bCs/>
        </w:rPr>
        <w:t xml:space="preserve"> </w:t>
      </w:r>
      <w:proofErr w:type="spellStart"/>
      <w:r w:rsidRPr="00D36E97">
        <w:rPr>
          <w:rFonts w:ascii="Dolly Pro Reg" w:hAnsi="Dolly Pro Reg"/>
          <w:bCs/>
        </w:rPr>
        <w:t>for</w:t>
      </w:r>
      <w:proofErr w:type="spellEnd"/>
      <w:r w:rsidRPr="00D36E97">
        <w:rPr>
          <w:rFonts w:ascii="Dolly Pro Reg" w:hAnsi="Dolly Pro Reg"/>
          <w:bCs/>
        </w:rPr>
        <w:t xml:space="preserve"> </w:t>
      </w:r>
      <w:proofErr w:type="spellStart"/>
      <w:r w:rsidRPr="00D36E97">
        <w:rPr>
          <w:rFonts w:ascii="Dolly Pro Reg" w:hAnsi="Dolly Pro Reg"/>
          <w:bCs/>
        </w:rPr>
        <w:t>sale</w:t>
      </w:r>
      <w:proofErr w:type="spellEnd"/>
      <w:r w:rsidRPr="00D36E97">
        <w:rPr>
          <w:rFonts w:ascii="Dolly Pro Reg" w:hAnsi="Dolly Pro Reg"/>
          <w:bCs/>
        </w:rPr>
        <w:t xml:space="preserve"> in </w:t>
      </w:r>
      <w:proofErr w:type="spellStart"/>
      <w:r w:rsidRPr="00D36E97">
        <w:rPr>
          <w:rFonts w:ascii="Dolly Pro Reg" w:hAnsi="Dolly Pro Reg"/>
          <w:bCs/>
        </w:rPr>
        <w:t>the</w:t>
      </w:r>
      <w:proofErr w:type="spellEnd"/>
      <w:r w:rsidRPr="00D36E97">
        <w:rPr>
          <w:rFonts w:ascii="Dolly Pro Reg" w:hAnsi="Dolly Pro Reg"/>
          <w:bCs/>
        </w:rPr>
        <w:t xml:space="preserve"> online </w:t>
      </w:r>
      <w:proofErr w:type="spellStart"/>
      <w:r w:rsidRPr="00D36E97">
        <w:rPr>
          <w:rFonts w:ascii="Dolly Pro Reg" w:hAnsi="Dolly Pro Reg"/>
          <w:bCs/>
        </w:rPr>
        <w:t>shop</w:t>
      </w:r>
      <w:proofErr w:type="spellEnd"/>
      <w:r w:rsidRPr="00D36E97">
        <w:rPr>
          <w:rFonts w:ascii="Dolly Pro Reg" w:hAnsi="Dolly Pro Reg"/>
          <w:bCs/>
        </w:rPr>
        <w:t xml:space="preserve"> at </w:t>
      </w:r>
      <w:proofErr w:type="spellStart"/>
      <w:r w:rsidRPr="00D36E97">
        <w:rPr>
          <w:rFonts w:ascii="Dolly Pro Reg" w:hAnsi="Dolly Pro Reg"/>
          <w:bCs/>
        </w:rPr>
        <w:t>the</w:t>
      </w:r>
      <w:proofErr w:type="spellEnd"/>
      <w:r w:rsidRPr="00D36E97">
        <w:rPr>
          <w:rFonts w:ascii="Dolly Pro Reg" w:hAnsi="Dolly Pro Reg"/>
          <w:bCs/>
        </w:rPr>
        <w:t xml:space="preserve"> </w:t>
      </w:r>
      <w:proofErr w:type="spellStart"/>
      <w:r w:rsidRPr="00D36E97">
        <w:rPr>
          <w:rFonts w:ascii="Dolly Pro Reg" w:hAnsi="Dolly Pro Reg"/>
          <w:bCs/>
        </w:rPr>
        <w:t>end</w:t>
      </w:r>
      <w:proofErr w:type="spellEnd"/>
      <w:r w:rsidRPr="00D36E97">
        <w:rPr>
          <w:rFonts w:ascii="Dolly Pro Reg" w:hAnsi="Dolly Pro Reg"/>
          <w:bCs/>
        </w:rPr>
        <w:t xml:space="preserve"> </w:t>
      </w:r>
      <w:proofErr w:type="spellStart"/>
      <w:r w:rsidRPr="00D36E97">
        <w:rPr>
          <w:rFonts w:ascii="Dolly Pro Reg" w:hAnsi="Dolly Pro Reg"/>
          <w:bCs/>
        </w:rPr>
        <w:t>of</w:t>
      </w:r>
      <w:proofErr w:type="spellEnd"/>
      <w:r w:rsidRPr="00D36E97">
        <w:rPr>
          <w:rFonts w:ascii="Dolly Pro Reg" w:hAnsi="Dolly Pro Reg"/>
          <w:bCs/>
        </w:rPr>
        <w:t xml:space="preserve"> </w:t>
      </w:r>
      <w:proofErr w:type="spellStart"/>
      <w:r w:rsidRPr="00D36E97">
        <w:rPr>
          <w:rFonts w:ascii="Dolly Pro Reg" w:hAnsi="Dolly Pro Reg"/>
          <w:bCs/>
        </w:rPr>
        <w:t>the</w:t>
      </w:r>
      <w:proofErr w:type="spellEnd"/>
      <w:r w:rsidRPr="00D36E97">
        <w:rPr>
          <w:rFonts w:ascii="Dolly Pro Reg" w:hAnsi="Dolly Pro Reg"/>
          <w:bCs/>
        </w:rPr>
        <w:t xml:space="preserve"> online </w:t>
      </w:r>
      <w:proofErr w:type="spellStart"/>
      <w:r w:rsidRPr="00D36E97">
        <w:rPr>
          <w:rFonts w:ascii="Dolly Pro Reg" w:hAnsi="Dolly Pro Reg"/>
          <w:bCs/>
        </w:rPr>
        <w:t>tasting</w:t>
      </w:r>
      <w:proofErr w:type="spellEnd"/>
      <w:r w:rsidRPr="00D36E97">
        <w:rPr>
          <w:rFonts w:ascii="Dolly Pro Reg" w:hAnsi="Dolly Pro Reg"/>
          <w:bCs/>
        </w:rPr>
        <w:t xml:space="preserve">. </w:t>
      </w:r>
      <w:proofErr w:type="spellStart"/>
      <w:r w:rsidRPr="00D36E97">
        <w:rPr>
          <w:rFonts w:ascii="Dolly Pro Reg" w:hAnsi="Dolly Pro Reg"/>
          <w:bCs/>
        </w:rPr>
        <w:t>Subject</w:t>
      </w:r>
      <w:proofErr w:type="spellEnd"/>
      <w:r w:rsidRPr="00D36E97">
        <w:rPr>
          <w:rFonts w:ascii="Dolly Pro Reg" w:hAnsi="Dolly Pro Reg"/>
          <w:bCs/>
        </w:rPr>
        <w:t xml:space="preserve"> </w:t>
      </w:r>
      <w:proofErr w:type="spellStart"/>
      <w:r w:rsidRPr="00D36E97">
        <w:rPr>
          <w:rFonts w:ascii="Dolly Pro Reg" w:hAnsi="Dolly Pro Reg"/>
          <w:bCs/>
        </w:rPr>
        <w:t>to</w:t>
      </w:r>
      <w:proofErr w:type="spellEnd"/>
      <w:r w:rsidRPr="00D36E97">
        <w:rPr>
          <w:rFonts w:ascii="Dolly Pro Reg" w:hAnsi="Dolly Pro Reg"/>
          <w:bCs/>
        </w:rPr>
        <w:t xml:space="preserve"> </w:t>
      </w:r>
      <w:proofErr w:type="spellStart"/>
      <w:r w:rsidRPr="00D36E97">
        <w:rPr>
          <w:rFonts w:ascii="Dolly Pro Reg" w:hAnsi="Dolly Pro Reg"/>
          <w:bCs/>
        </w:rPr>
        <w:t>sufficient</w:t>
      </w:r>
      <w:proofErr w:type="spellEnd"/>
      <w:r w:rsidRPr="00D36E97">
        <w:rPr>
          <w:rFonts w:ascii="Dolly Pro Reg" w:hAnsi="Dolly Pro Reg"/>
          <w:bCs/>
        </w:rPr>
        <w:t xml:space="preserve"> </w:t>
      </w:r>
      <w:proofErr w:type="spellStart"/>
      <w:r w:rsidRPr="00D36E97">
        <w:rPr>
          <w:rFonts w:ascii="Dolly Pro Reg" w:hAnsi="Dolly Pro Reg"/>
          <w:bCs/>
        </w:rPr>
        <w:t>availability</w:t>
      </w:r>
      <w:proofErr w:type="spellEnd"/>
      <w:r w:rsidRPr="00D36E97">
        <w:rPr>
          <w:rFonts w:ascii="Dolly Pro Reg" w:hAnsi="Dolly Pro Reg"/>
          <w:bCs/>
        </w:rPr>
        <w:t xml:space="preserve">, </w:t>
      </w:r>
      <w:proofErr w:type="spellStart"/>
      <w:r w:rsidRPr="00D36E97">
        <w:rPr>
          <w:rFonts w:ascii="Dolly Pro Reg" w:hAnsi="Dolly Pro Reg"/>
          <w:bCs/>
        </w:rPr>
        <w:t>the</w:t>
      </w:r>
      <w:proofErr w:type="spellEnd"/>
      <w:r w:rsidRPr="00D36E97">
        <w:rPr>
          <w:rFonts w:ascii="Dolly Pro Reg" w:hAnsi="Dolly Pro Reg"/>
          <w:bCs/>
        </w:rPr>
        <w:t xml:space="preserve"> limited </w:t>
      </w:r>
      <w:proofErr w:type="spellStart"/>
      <w:r w:rsidRPr="00D36E97">
        <w:rPr>
          <w:rFonts w:ascii="Dolly Pro Reg" w:hAnsi="Dolly Pro Reg"/>
          <w:bCs/>
        </w:rPr>
        <w:t>editions</w:t>
      </w:r>
      <w:proofErr w:type="spellEnd"/>
      <w:r w:rsidRPr="00D36E97">
        <w:rPr>
          <w:rFonts w:ascii="Dolly Pro Reg" w:hAnsi="Dolly Pro Reg"/>
          <w:bCs/>
        </w:rPr>
        <w:t xml:space="preserve"> </w:t>
      </w:r>
      <w:proofErr w:type="spellStart"/>
      <w:r w:rsidRPr="00D36E97">
        <w:rPr>
          <w:rFonts w:ascii="Dolly Pro Reg" w:hAnsi="Dolly Pro Reg"/>
          <w:bCs/>
        </w:rPr>
        <w:t>are</w:t>
      </w:r>
      <w:proofErr w:type="spellEnd"/>
      <w:r w:rsidRPr="00D36E97">
        <w:rPr>
          <w:rFonts w:ascii="Dolly Pro Reg" w:hAnsi="Dolly Pro Reg"/>
          <w:bCs/>
        </w:rPr>
        <w:t xml:space="preserve"> also </w:t>
      </w:r>
      <w:proofErr w:type="spellStart"/>
      <w:r w:rsidRPr="00D36E97">
        <w:rPr>
          <w:rFonts w:ascii="Dolly Pro Reg" w:hAnsi="Dolly Pro Reg"/>
          <w:bCs/>
        </w:rPr>
        <w:t>expected</w:t>
      </w:r>
      <w:proofErr w:type="spellEnd"/>
      <w:r w:rsidRPr="00D36E97">
        <w:rPr>
          <w:rFonts w:ascii="Dolly Pro Reg" w:hAnsi="Dolly Pro Reg"/>
          <w:bCs/>
        </w:rPr>
        <w:t xml:space="preserve"> </w:t>
      </w:r>
      <w:proofErr w:type="spellStart"/>
      <w:r w:rsidRPr="00D36E97">
        <w:rPr>
          <w:rFonts w:ascii="Dolly Pro Reg" w:hAnsi="Dolly Pro Reg"/>
          <w:bCs/>
        </w:rPr>
        <w:t>to</w:t>
      </w:r>
      <w:proofErr w:type="spellEnd"/>
      <w:r w:rsidRPr="00D36E97">
        <w:rPr>
          <w:rFonts w:ascii="Dolly Pro Reg" w:hAnsi="Dolly Pro Reg"/>
          <w:bCs/>
        </w:rPr>
        <w:t xml:space="preserve"> </w:t>
      </w:r>
      <w:proofErr w:type="spellStart"/>
      <w:r w:rsidRPr="00D36E97">
        <w:rPr>
          <w:rFonts w:ascii="Dolly Pro Reg" w:hAnsi="Dolly Pro Reg"/>
          <w:bCs/>
        </w:rPr>
        <w:t>be</w:t>
      </w:r>
      <w:proofErr w:type="spellEnd"/>
      <w:r w:rsidRPr="00D36E97">
        <w:rPr>
          <w:rFonts w:ascii="Dolly Pro Reg" w:hAnsi="Dolly Pro Reg"/>
          <w:bCs/>
        </w:rPr>
        <w:t xml:space="preserve"> </w:t>
      </w:r>
      <w:proofErr w:type="spellStart"/>
      <w:r w:rsidRPr="00D36E97">
        <w:rPr>
          <w:rFonts w:ascii="Dolly Pro Reg" w:hAnsi="Dolly Pro Reg"/>
          <w:bCs/>
        </w:rPr>
        <w:t>available</w:t>
      </w:r>
      <w:proofErr w:type="spellEnd"/>
      <w:r w:rsidRPr="00D36E97">
        <w:rPr>
          <w:rFonts w:ascii="Dolly Pro Reg" w:hAnsi="Dolly Pro Reg"/>
          <w:bCs/>
        </w:rPr>
        <w:t xml:space="preserve"> on </w:t>
      </w:r>
      <w:proofErr w:type="spellStart"/>
      <w:r w:rsidRPr="00D36E97">
        <w:rPr>
          <w:rFonts w:ascii="Dolly Pro Reg" w:hAnsi="Dolly Pro Reg"/>
          <w:bCs/>
        </w:rPr>
        <w:t>site</w:t>
      </w:r>
      <w:proofErr w:type="spellEnd"/>
      <w:r w:rsidRPr="00D36E97">
        <w:rPr>
          <w:rFonts w:ascii="Dolly Pro Reg" w:hAnsi="Dolly Pro Reg"/>
          <w:bCs/>
        </w:rPr>
        <w:t xml:space="preserve"> at </w:t>
      </w:r>
      <w:proofErr w:type="spellStart"/>
      <w:r w:rsidRPr="00D36E97">
        <w:rPr>
          <w:rFonts w:ascii="Dolly Pro Reg" w:hAnsi="Dolly Pro Reg"/>
          <w:bCs/>
        </w:rPr>
        <w:t>the</w:t>
      </w:r>
      <w:proofErr w:type="spellEnd"/>
      <w:r w:rsidRPr="00D36E97">
        <w:rPr>
          <w:rFonts w:ascii="Dolly Pro Reg" w:hAnsi="Dolly Pro Reg"/>
          <w:bCs/>
        </w:rPr>
        <w:t xml:space="preserve"> </w:t>
      </w:r>
      <w:proofErr w:type="spellStart"/>
      <w:r w:rsidRPr="00D36E97">
        <w:rPr>
          <w:rFonts w:ascii="Dolly Pro Reg" w:hAnsi="Dolly Pro Reg"/>
          <w:bCs/>
        </w:rPr>
        <w:t>visitor</w:t>
      </w:r>
      <w:proofErr w:type="spellEnd"/>
      <w:r w:rsidRPr="00D36E97">
        <w:rPr>
          <w:rFonts w:ascii="Dolly Pro Reg" w:hAnsi="Dolly Pro Reg"/>
          <w:bCs/>
        </w:rPr>
        <w:t xml:space="preserve"> </w:t>
      </w:r>
      <w:proofErr w:type="spellStart"/>
      <w:r w:rsidRPr="00D36E97">
        <w:rPr>
          <w:rFonts w:ascii="Dolly Pro Reg" w:hAnsi="Dolly Pro Reg"/>
          <w:bCs/>
        </w:rPr>
        <w:t>distillery</w:t>
      </w:r>
      <w:proofErr w:type="spellEnd"/>
      <w:r w:rsidRPr="00D36E97">
        <w:rPr>
          <w:rFonts w:ascii="Dolly Pro Reg" w:hAnsi="Dolly Pro Reg"/>
          <w:bCs/>
        </w:rPr>
        <w:t xml:space="preserve"> in </w:t>
      </w:r>
      <w:proofErr w:type="spellStart"/>
      <w:r w:rsidRPr="00D36E97">
        <w:rPr>
          <w:rFonts w:ascii="Dolly Pro Reg" w:hAnsi="Dolly Pro Reg"/>
          <w:bCs/>
        </w:rPr>
        <w:t>Rüdenau</w:t>
      </w:r>
      <w:proofErr w:type="spellEnd"/>
      <w:r w:rsidRPr="00D36E97">
        <w:rPr>
          <w:rFonts w:ascii="Dolly Pro Reg" w:hAnsi="Dolly Pro Reg"/>
          <w:bCs/>
        </w:rPr>
        <w:t xml:space="preserve"> </w:t>
      </w:r>
      <w:proofErr w:type="spellStart"/>
      <w:r w:rsidRPr="00D36E97">
        <w:rPr>
          <w:rFonts w:ascii="Dolly Pro Reg" w:hAnsi="Dolly Pro Reg"/>
          <w:bCs/>
        </w:rPr>
        <w:t>from</w:t>
      </w:r>
      <w:proofErr w:type="spellEnd"/>
      <w:r w:rsidRPr="00D36E97">
        <w:rPr>
          <w:rFonts w:ascii="Dolly Pro Reg" w:hAnsi="Dolly Pro Reg"/>
          <w:bCs/>
        </w:rPr>
        <w:t xml:space="preserve"> Tuesday, 3 </w:t>
      </w:r>
      <w:proofErr w:type="spellStart"/>
      <w:r w:rsidRPr="00D36E97">
        <w:rPr>
          <w:rFonts w:ascii="Dolly Pro Reg" w:hAnsi="Dolly Pro Reg"/>
          <w:bCs/>
        </w:rPr>
        <w:t>December</w:t>
      </w:r>
      <w:proofErr w:type="spellEnd"/>
      <w:r w:rsidRPr="00D36E97">
        <w:rPr>
          <w:rFonts w:ascii="Dolly Pro Reg" w:hAnsi="Dolly Pro Reg"/>
          <w:bCs/>
        </w:rPr>
        <w:t xml:space="preserve"> 2024.</w:t>
      </w:r>
    </w:p>
    <w:p w14:paraId="1AC481DF" w14:textId="7603DCBC" w:rsidR="00D36E97" w:rsidRDefault="00D36E97">
      <w:pPr>
        <w:rPr>
          <w:rFonts w:ascii="Dolly Pro Reg" w:hAnsi="Dolly Pro Reg"/>
          <w:bCs/>
        </w:rPr>
      </w:pPr>
      <w:r>
        <w:rPr>
          <w:rFonts w:ascii="Dolly Pro Reg" w:hAnsi="Dolly Pro Reg"/>
          <w:bCs/>
        </w:rPr>
        <w:br w:type="page"/>
      </w:r>
    </w:p>
    <w:p w14:paraId="72ED2FEC" w14:textId="77777777" w:rsidR="00AC4504" w:rsidRPr="00D36E97" w:rsidRDefault="00AC4504" w:rsidP="00AC4504">
      <w:pPr>
        <w:jc w:val="both"/>
        <w:rPr>
          <w:rFonts w:ascii="Dolly Pro Reg" w:eastAsiaTheme="majorEastAsia" w:hAnsi="Dolly Pro Reg" w:cs="Open Sans"/>
          <w:i/>
          <w:iCs/>
          <w:spacing w:val="30"/>
          <w:lang w:eastAsia="en-US" w:bidi="ar-SA"/>
        </w:rPr>
      </w:pPr>
      <w:r w:rsidRPr="00D36E97">
        <w:rPr>
          <w:rFonts w:ascii="Dolly Pro Reg" w:eastAsiaTheme="majorEastAsia" w:hAnsi="Dolly Pro Reg" w:cs="Open Sans"/>
          <w:i/>
          <w:iCs/>
          <w:spacing w:val="30"/>
          <w:lang w:eastAsia="en-US" w:bidi="ar-SA"/>
        </w:rPr>
        <w:lastRenderedPageBreak/>
        <w:t>About St. Kilian Distillers GmbH</w:t>
      </w:r>
    </w:p>
    <w:p w14:paraId="10545E95" w14:textId="2B6D49C2" w:rsidR="00AC4504" w:rsidRPr="00D36E97" w:rsidRDefault="00AC4504" w:rsidP="00AC4504">
      <w:pPr>
        <w:jc w:val="both"/>
        <w:rPr>
          <w:rFonts w:ascii="Dolly Pro Reg" w:hAnsi="Dolly Pro Reg"/>
        </w:rPr>
      </w:pPr>
      <w:r w:rsidRPr="00D36E97">
        <w:rPr>
          <w:rFonts w:ascii="Dolly Pro Reg" w:hAnsi="Dolly Pro Reg"/>
        </w:rPr>
        <w:t xml:space="preserve">The German </w:t>
      </w:r>
      <w:proofErr w:type="spellStart"/>
      <w:r w:rsidRPr="00D36E97">
        <w:rPr>
          <w:rFonts w:ascii="Dolly Pro Reg" w:hAnsi="Dolly Pro Reg"/>
        </w:rPr>
        <w:t>whisky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distillery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from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Rüdenau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near</w:t>
      </w:r>
      <w:proofErr w:type="spellEnd"/>
      <w:r w:rsidRPr="00D36E97">
        <w:rPr>
          <w:rFonts w:ascii="Dolly Pro Reg" w:hAnsi="Dolly Pro Reg"/>
        </w:rPr>
        <w:t xml:space="preserve"> Miltenberg am Main in Lower Franconia </w:t>
      </w:r>
      <w:proofErr w:type="spellStart"/>
      <w:r w:rsidRPr="00D36E97">
        <w:rPr>
          <w:rFonts w:ascii="Dolly Pro Reg" w:hAnsi="Dolly Pro Reg"/>
        </w:rPr>
        <w:t>produces</w:t>
      </w:r>
      <w:proofErr w:type="spellEnd"/>
      <w:r w:rsidRPr="00D36E97">
        <w:rPr>
          <w:rFonts w:ascii="Dolly Pro Reg" w:hAnsi="Dolly Pro Reg"/>
        </w:rPr>
        <w:t xml:space="preserve"> top-</w:t>
      </w:r>
      <w:proofErr w:type="spellStart"/>
      <w:r w:rsidRPr="00D36E97">
        <w:rPr>
          <w:rFonts w:ascii="Dolly Pro Reg" w:hAnsi="Dolly Pro Reg"/>
        </w:rPr>
        <w:t>class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whiskies</w:t>
      </w:r>
      <w:proofErr w:type="spellEnd"/>
      <w:r w:rsidRPr="00D36E97">
        <w:rPr>
          <w:rFonts w:ascii="Dolly Pro Reg" w:hAnsi="Dolly Pro Reg"/>
        </w:rPr>
        <w:t xml:space="preserve"> and </w:t>
      </w:r>
      <w:proofErr w:type="spellStart"/>
      <w:r w:rsidRPr="00D36E97">
        <w:rPr>
          <w:rFonts w:ascii="Dolly Pro Reg" w:hAnsi="Dolly Pro Reg"/>
        </w:rPr>
        <w:t>liqueurs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that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have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been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awarded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more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than</w:t>
      </w:r>
      <w:proofErr w:type="spellEnd"/>
      <w:r w:rsidRPr="00D36E97">
        <w:rPr>
          <w:rFonts w:ascii="Dolly Pro Reg" w:hAnsi="Dolly Pro Reg"/>
        </w:rPr>
        <w:t xml:space="preserve"> 200 </w:t>
      </w:r>
      <w:proofErr w:type="spellStart"/>
      <w:r w:rsidRPr="00D36E97">
        <w:rPr>
          <w:rFonts w:ascii="Dolly Pro Reg" w:hAnsi="Dolly Pro Reg"/>
        </w:rPr>
        <w:t>gold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medals</w:t>
      </w:r>
      <w:proofErr w:type="spellEnd"/>
      <w:r w:rsidRPr="00D36E97">
        <w:rPr>
          <w:rFonts w:ascii="Dolly Pro Reg" w:hAnsi="Dolly Pro Reg"/>
        </w:rPr>
        <w:t xml:space="preserve"> at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most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prestigious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competitions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around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globe</w:t>
      </w:r>
      <w:proofErr w:type="spellEnd"/>
      <w:r w:rsidRPr="00D36E97">
        <w:rPr>
          <w:rFonts w:ascii="Dolly Pro Reg" w:hAnsi="Dolly Pro Reg"/>
        </w:rPr>
        <w:t xml:space="preserve">. In </w:t>
      </w:r>
      <w:proofErr w:type="spellStart"/>
      <w:r w:rsidRPr="00D36E97">
        <w:rPr>
          <w:rFonts w:ascii="Dolly Pro Reg" w:hAnsi="Dolly Pro Reg"/>
        </w:rPr>
        <w:t>addition</w:t>
      </w:r>
      <w:proofErr w:type="spellEnd"/>
      <w:r w:rsidRPr="00D36E97">
        <w:rPr>
          <w:rFonts w:ascii="Dolly Pro Reg" w:hAnsi="Dolly Pro Reg"/>
        </w:rPr>
        <w:t xml:space="preserve">, </w:t>
      </w:r>
      <w:proofErr w:type="spellStart"/>
      <w:r w:rsidRPr="00D36E97">
        <w:rPr>
          <w:rFonts w:ascii="Dolly Pro Reg" w:hAnsi="Dolly Pro Reg"/>
        </w:rPr>
        <w:t>awards</w:t>
      </w:r>
      <w:proofErr w:type="spellEnd"/>
      <w:r w:rsidRPr="00D36E97">
        <w:rPr>
          <w:rFonts w:ascii="Dolly Pro Reg" w:hAnsi="Dolly Pro Reg"/>
        </w:rPr>
        <w:t xml:space="preserve"> such </w:t>
      </w:r>
      <w:proofErr w:type="spellStart"/>
      <w:r w:rsidRPr="00D36E97">
        <w:rPr>
          <w:rFonts w:ascii="Dolly Pro Reg" w:hAnsi="Dolly Pro Reg"/>
        </w:rPr>
        <w:t>as</w:t>
      </w:r>
      <w:proofErr w:type="spellEnd"/>
      <w:r w:rsidRPr="00D36E97">
        <w:rPr>
          <w:rFonts w:ascii="Dolly Pro Reg" w:hAnsi="Dolly Pro Reg"/>
        </w:rPr>
        <w:t xml:space="preserve"> "World-Class </w:t>
      </w:r>
      <w:proofErr w:type="spellStart"/>
      <w:r w:rsidRPr="00D36E97">
        <w:rPr>
          <w:rFonts w:ascii="Dolly Pro Reg" w:hAnsi="Dolly Pro Reg"/>
        </w:rPr>
        <w:t>Distillery</w:t>
      </w:r>
      <w:proofErr w:type="spellEnd"/>
      <w:r w:rsidRPr="00D36E97">
        <w:rPr>
          <w:rFonts w:ascii="Dolly Pro Reg" w:hAnsi="Dolly Pro Reg"/>
        </w:rPr>
        <w:t>", "</w:t>
      </w:r>
      <w:proofErr w:type="spellStart"/>
      <w:r w:rsidRPr="00D36E97">
        <w:rPr>
          <w:rFonts w:ascii="Dolly Pro Reg" w:hAnsi="Dolly Pro Reg"/>
        </w:rPr>
        <w:t>Distillery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of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Year" and "Whisky </w:t>
      </w:r>
      <w:proofErr w:type="spellStart"/>
      <w:r w:rsidRPr="00D36E97">
        <w:rPr>
          <w:rFonts w:ascii="Dolly Pro Reg" w:hAnsi="Dolly Pro Reg"/>
        </w:rPr>
        <w:t>of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Year" </w:t>
      </w:r>
      <w:proofErr w:type="spellStart"/>
      <w:r w:rsidRPr="00D36E97">
        <w:rPr>
          <w:rFonts w:ascii="Dolly Pro Reg" w:hAnsi="Dolly Pro Reg"/>
        </w:rPr>
        <w:t>testify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to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top international </w:t>
      </w:r>
      <w:proofErr w:type="spellStart"/>
      <w:r w:rsidRPr="00D36E97">
        <w:rPr>
          <w:rFonts w:ascii="Dolly Pro Reg" w:hAnsi="Dolly Pro Reg"/>
        </w:rPr>
        <w:t>level</w:t>
      </w:r>
      <w:proofErr w:type="spellEnd"/>
      <w:r w:rsidRPr="00D36E97">
        <w:rPr>
          <w:rFonts w:ascii="Dolly Pro Reg" w:hAnsi="Dolly Pro Reg"/>
        </w:rPr>
        <w:t xml:space="preserve"> at </w:t>
      </w:r>
      <w:proofErr w:type="spellStart"/>
      <w:r w:rsidRPr="00D36E97">
        <w:rPr>
          <w:rFonts w:ascii="Dolly Pro Reg" w:hAnsi="Dolly Pro Reg"/>
        </w:rPr>
        <w:t>which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young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distillery</w:t>
      </w:r>
      <w:proofErr w:type="spellEnd"/>
      <w:r w:rsidRPr="00D36E97">
        <w:rPr>
          <w:rFonts w:ascii="Dolly Pro Reg" w:hAnsi="Dolly Pro Reg"/>
        </w:rPr>
        <w:t xml:space="preserve">, </w:t>
      </w:r>
      <w:proofErr w:type="spellStart"/>
      <w:r w:rsidRPr="00D36E97">
        <w:rPr>
          <w:rFonts w:ascii="Dolly Pro Reg" w:hAnsi="Dolly Pro Reg"/>
        </w:rPr>
        <w:t>founded</w:t>
      </w:r>
      <w:proofErr w:type="spellEnd"/>
      <w:r w:rsidRPr="00D36E97">
        <w:rPr>
          <w:rFonts w:ascii="Dolly Pro Reg" w:hAnsi="Dolly Pro Reg"/>
        </w:rPr>
        <w:t xml:space="preserve"> in 2012 </w:t>
      </w:r>
      <w:proofErr w:type="spellStart"/>
      <w:r w:rsidRPr="00D36E97">
        <w:rPr>
          <w:rFonts w:ascii="Dolly Pro Reg" w:hAnsi="Dolly Pro Reg"/>
        </w:rPr>
        <w:t>by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investment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banker</w:t>
      </w:r>
      <w:proofErr w:type="spellEnd"/>
      <w:r w:rsidRPr="00D36E97">
        <w:rPr>
          <w:rFonts w:ascii="Dolly Pro Reg" w:hAnsi="Dolly Pro Reg"/>
        </w:rPr>
        <w:t xml:space="preserve"> Andreas Thümmler and in </w:t>
      </w:r>
      <w:proofErr w:type="spellStart"/>
      <w:r w:rsidRPr="00D36E97">
        <w:rPr>
          <w:rFonts w:ascii="Dolly Pro Reg" w:hAnsi="Dolly Pro Reg"/>
        </w:rPr>
        <w:t>production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since</w:t>
      </w:r>
      <w:proofErr w:type="spellEnd"/>
      <w:r w:rsidRPr="00D36E97">
        <w:rPr>
          <w:rFonts w:ascii="Dolly Pro Reg" w:hAnsi="Dolly Pro Reg"/>
        </w:rPr>
        <w:t xml:space="preserve"> 2016, </w:t>
      </w:r>
      <w:proofErr w:type="spellStart"/>
      <w:r w:rsidRPr="00D36E97">
        <w:rPr>
          <w:rFonts w:ascii="Dolly Pro Reg" w:hAnsi="Dolly Pro Reg"/>
        </w:rPr>
        <w:t>operates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with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its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whiskies</w:t>
      </w:r>
      <w:proofErr w:type="spellEnd"/>
      <w:r w:rsidRPr="00D36E97">
        <w:rPr>
          <w:rFonts w:ascii="Dolly Pro Reg" w:hAnsi="Dolly Pro Reg"/>
        </w:rPr>
        <w:t xml:space="preserve">. St. Kilian Distillers </w:t>
      </w:r>
      <w:proofErr w:type="spellStart"/>
      <w:r w:rsidRPr="00D36E97">
        <w:rPr>
          <w:rFonts w:ascii="Dolly Pro Reg" w:hAnsi="Dolly Pro Reg"/>
        </w:rPr>
        <w:t>supports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responsible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use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of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alcohol</w:t>
      </w:r>
      <w:proofErr w:type="spellEnd"/>
      <w:r w:rsidRPr="00D36E97">
        <w:rPr>
          <w:rFonts w:ascii="Dolly Pro Reg" w:hAnsi="Dolly Pro Reg"/>
        </w:rPr>
        <w:t xml:space="preserve">, </w:t>
      </w:r>
      <w:proofErr w:type="spellStart"/>
      <w:r w:rsidRPr="00D36E97">
        <w:rPr>
          <w:rFonts w:ascii="Dolly Pro Reg" w:hAnsi="Dolly Pro Reg"/>
        </w:rPr>
        <w:t>about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which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you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can</w:t>
      </w:r>
      <w:proofErr w:type="spellEnd"/>
      <w:r w:rsidRPr="00D36E97">
        <w:rPr>
          <w:rFonts w:ascii="Dolly Pro Reg" w:hAnsi="Dolly Pro Reg"/>
        </w:rPr>
        <w:t xml:space="preserve"> find out </w:t>
      </w:r>
      <w:proofErr w:type="spellStart"/>
      <w:r w:rsidRPr="00D36E97">
        <w:rPr>
          <w:rFonts w:ascii="Dolly Pro Reg" w:hAnsi="Dolly Pro Reg"/>
        </w:rPr>
        <w:t>more</w:t>
      </w:r>
      <w:proofErr w:type="spellEnd"/>
      <w:r w:rsidRPr="00D36E97">
        <w:rPr>
          <w:rFonts w:ascii="Dolly Pro Reg" w:hAnsi="Dolly Pro Reg"/>
        </w:rPr>
        <w:t xml:space="preserve"> at https://www.massvoll-geniessen.de/. </w:t>
      </w:r>
      <w:proofErr w:type="spellStart"/>
      <w:r w:rsidRPr="00D36E97">
        <w:rPr>
          <w:rFonts w:ascii="Dolly Pro Reg" w:hAnsi="Dolly Pro Reg"/>
        </w:rPr>
        <w:t>For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more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information</w:t>
      </w:r>
      <w:proofErr w:type="spellEnd"/>
      <w:r w:rsidRPr="00D36E97">
        <w:rPr>
          <w:rFonts w:ascii="Dolly Pro Reg" w:hAnsi="Dolly Pro Reg"/>
        </w:rPr>
        <w:t xml:space="preserve"> on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company</w:t>
      </w:r>
      <w:proofErr w:type="spellEnd"/>
      <w:r w:rsidRPr="00D36E97">
        <w:rPr>
          <w:rFonts w:ascii="Dolly Pro Reg" w:hAnsi="Dolly Pro Reg"/>
        </w:rPr>
        <w:t xml:space="preserve"> and </w:t>
      </w:r>
      <w:proofErr w:type="spellStart"/>
      <w:r w:rsidRPr="00D36E97">
        <w:rPr>
          <w:rFonts w:ascii="Dolly Pro Reg" w:hAnsi="Dolly Pro Reg"/>
        </w:rPr>
        <w:t>portfolio</w:t>
      </w:r>
      <w:proofErr w:type="spellEnd"/>
      <w:r w:rsidRPr="00D36E97">
        <w:rPr>
          <w:rFonts w:ascii="Dolly Pro Reg" w:hAnsi="Dolly Pro Reg"/>
        </w:rPr>
        <w:t xml:space="preserve">, </w:t>
      </w:r>
      <w:proofErr w:type="spellStart"/>
      <w:r w:rsidRPr="00D36E97">
        <w:rPr>
          <w:rFonts w:ascii="Dolly Pro Reg" w:hAnsi="Dolly Pro Reg"/>
        </w:rPr>
        <w:t>visit</w:t>
      </w:r>
      <w:proofErr w:type="spellEnd"/>
      <w:r w:rsidRPr="00D36E97">
        <w:rPr>
          <w:rFonts w:ascii="Dolly Pro Reg" w:hAnsi="Dolly Pro Reg"/>
        </w:rPr>
        <w:t xml:space="preserve"> </w:t>
      </w:r>
      <w:r w:rsidR="000E4933" w:rsidRPr="00D36E97">
        <w:rPr>
          <w:rFonts w:ascii="Dolly Pro Reg" w:hAnsi="Dolly Pro Reg"/>
        </w:rPr>
        <w:t>www.stkiliandistillers.com</w:t>
      </w:r>
      <w:r w:rsidRPr="00D36E97">
        <w:rPr>
          <w:rFonts w:ascii="Dolly Pro Reg" w:hAnsi="Dolly Pro Reg"/>
        </w:rPr>
        <w:t>.</w:t>
      </w:r>
    </w:p>
    <w:p w14:paraId="27AAD587" w14:textId="77777777" w:rsidR="000E4933" w:rsidRPr="00D36E97" w:rsidRDefault="000E4933" w:rsidP="00AC4504">
      <w:pPr>
        <w:jc w:val="both"/>
        <w:rPr>
          <w:rFonts w:ascii="Dolly Pro Reg" w:hAnsi="Dolly Pro Reg"/>
        </w:rPr>
      </w:pPr>
    </w:p>
    <w:p w14:paraId="127AADB5" w14:textId="77777777" w:rsidR="000E4933" w:rsidRPr="00D36E97" w:rsidRDefault="000E4933" w:rsidP="00AC4504">
      <w:pPr>
        <w:jc w:val="both"/>
        <w:rPr>
          <w:rFonts w:ascii="Dolly Pro Reg" w:hAnsi="Dolly Pro Reg"/>
        </w:rPr>
      </w:pPr>
    </w:p>
    <w:p w14:paraId="6934D1D7" w14:textId="7E375022" w:rsidR="00AC4504" w:rsidRPr="00D36E97" w:rsidRDefault="00AC4504" w:rsidP="00AC4504">
      <w:pPr>
        <w:rPr>
          <w:rFonts w:ascii="Dolly Pro Reg" w:hAnsi="Dolly Pro Reg"/>
          <w:b/>
          <w:bCs/>
          <w:u w:val="single"/>
        </w:rPr>
      </w:pPr>
      <w:r w:rsidRPr="00D36E97">
        <w:rPr>
          <w:rFonts w:ascii="Dolly Pro Reg" w:hAnsi="Dolly Pro Reg"/>
          <w:b/>
          <w:bCs/>
          <w:u w:val="single"/>
        </w:rPr>
        <w:t xml:space="preserve">Legal </w:t>
      </w:r>
      <w:proofErr w:type="spellStart"/>
      <w:r w:rsidRPr="00D36E97">
        <w:rPr>
          <w:rFonts w:ascii="Dolly Pro Reg" w:hAnsi="Dolly Pro Reg"/>
          <w:b/>
          <w:bCs/>
          <w:u w:val="single"/>
        </w:rPr>
        <w:t>notice</w:t>
      </w:r>
      <w:proofErr w:type="spellEnd"/>
    </w:p>
    <w:p w14:paraId="2A630265" w14:textId="77777777" w:rsidR="00AC4504" w:rsidRPr="00D36E97" w:rsidRDefault="00AC4504" w:rsidP="00AC4504">
      <w:pPr>
        <w:rPr>
          <w:rFonts w:ascii="Dolly Pro Reg" w:hAnsi="Dolly Pro Reg"/>
        </w:rPr>
      </w:pPr>
    </w:p>
    <w:p w14:paraId="335F95A3" w14:textId="77777777" w:rsidR="00AC4504" w:rsidRPr="00D36E97" w:rsidRDefault="00AC4504" w:rsidP="00AC4504">
      <w:pPr>
        <w:rPr>
          <w:rFonts w:ascii="Dolly Pro Reg" w:hAnsi="Dolly Pro Reg"/>
        </w:rPr>
      </w:pPr>
    </w:p>
    <w:p w14:paraId="74FC69D9" w14:textId="77777777" w:rsidR="00AC4504" w:rsidRPr="00D36E97" w:rsidRDefault="00AC4504" w:rsidP="00AC4504">
      <w:pPr>
        <w:rPr>
          <w:rFonts w:ascii="Dolly Pro Reg" w:hAnsi="Dolly Pro Reg"/>
        </w:rPr>
      </w:pPr>
      <w:r w:rsidRPr="00D36E97">
        <w:rPr>
          <w:rFonts w:ascii="Dolly Pro Reg" w:hAnsi="Dolly Pro Reg"/>
        </w:rPr>
        <w:t xml:space="preserve">Publisher and </w:t>
      </w:r>
      <w:proofErr w:type="spellStart"/>
      <w:r w:rsidRPr="00D36E97">
        <w:rPr>
          <w:rFonts w:ascii="Dolly Pro Reg" w:hAnsi="Dolly Pro Reg"/>
        </w:rPr>
        <w:t>responsible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for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content</w:t>
      </w:r>
      <w:proofErr w:type="spellEnd"/>
      <w:r w:rsidRPr="00D36E97">
        <w:rPr>
          <w:rFonts w:ascii="Dolly Pro Reg" w:hAnsi="Dolly Pro Reg"/>
        </w:rPr>
        <w:t>:</w:t>
      </w:r>
    </w:p>
    <w:p w14:paraId="1275AFA8" w14:textId="77777777" w:rsidR="00AC4504" w:rsidRPr="00D36E97" w:rsidRDefault="00AC4504" w:rsidP="00AC4504">
      <w:pPr>
        <w:rPr>
          <w:rFonts w:ascii="Dolly Pro Reg" w:hAnsi="Dolly Pro Reg"/>
        </w:rPr>
      </w:pPr>
    </w:p>
    <w:p w14:paraId="47E08364" w14:textId="77777777" w:rsidR="00AC4504" w:rsidRPr="00D36E97" w:rsidRDefault="00AC4504" w:rsidP="00AC4504">
      <w:pPr>
        <w:rPr>
          <w:rFonts w:ascii="Dolly Pro Reg" w:hAnsi="Dolly Pro Reg"/>
        </w:rPr>
      </w:pPr>
    </w:p>
    <w:p w14:paraId="0B1D787C" w14:textId="77777777" w:rsidR="00AC4504" w:rsidRPr="00D36E97" w:rsidRDefault="00AC4504" w:rsidP="00AC4504">
      <w:pPr>
        <w:rPr>
          <w:rFonts w:ascii="Dolly Pro Reg" w:hAnsi="Dolly Pro Reg"/>
          <w:b/>
          <w:bCs/>
        </w:rPr>
      </w:pPr>
      <w:r w:rsidRPr="00D36E97">
        <w:rPr>
          <w:rFonts w:ascii="Dolly Pro Reg" w:hAnsi="Dolly Pro Reg"/>
          <w:b/>
          <w:bCs/>
        </w:rPr>
        <w:t>St. Kilian Distillers GmbH</w:t>
      </w:r>
      <w:r w:rsidRPr="00D36E97">
        <w:rPr>
          <w:rFonts w:ascii="Dolly Pro Reg" w:hAnsi="Dolly Pro Reg"/>
          <w:b/>
          <w:bCs/>
        </w:rPr>
        <w:tab/>
      </w:r>
      <w:r w:rsidRPr="00D36E97">
        <w:rPr>
          <w:rFonts w:ascii="Dolly Pro Reg" w:hAnsi="Dolly Pro Reg"/>
          <w:b/>
          <w:bCs/>
        </w:rPr>
        <w:tab/>
      </w:r>
    </w:p>
    <w:p w14:paraId="04A3E8C5" w14:textId="77777777" w:rsidR="00AC4504" w:rsidRPr="00D36E97" w:rsidRDefault="00AC4504" w:rsidP="00AC4504">
      <w:pPr>
        <w:rPr>
          <w:rFonts w:ascii="Dolly Pro Reg" w:hAnsi="Dolly Pro Reg"/>
        </w:rPr>
      </w:pPr>
      <w:r w:rsidRPr="00D36E97">
        <w:rPr>
          <w:rFonts w:ascii="Dolly Pro Reg" w:hAnsi="Dolly Pro Reg"/>
        </w:rPr>
        <w:t>Hauptstraße 1-5</w:t>
      </w:r>
    </w:p>
    <w:p w14:paraId="1F257821" w14:textId="77777777" w:rsidR="00AC4504" w:rsidRPr="00D36E97" w:rsidRDefault="00AC4504" w:rsidP="00AC4504">
      <w:pPr>
        <w:rPr>
          <w:rFonts w:ascii="Dolly Pro Reg" w:hAnsi="Dolly Pro Reg"/>
        </w:rPr>
      </w:pPr>
      <w:r w:rsidRPr="00D36E97">
        <w:rPr>
          <w:rFonts w:ascii="Dolly Pro Reg" w:hAnsi="Dolly Pro Reg"/>
        </w:rPr>
        <w:t>63924 Rüdenau</w:t>
      </w:r>
    </w:p>
    <w:p w14:paraId="7B7E440E" w14:textId="77777777" w:rsidR="00AC4504" w:rsidRPr="00D36E97" w:rsidRDefault="00AC4504" w:rsidP="00AC4504">
      <w:pPr>
        <w:rPr>
          <w:rFonts w:ascii="Dolly Pro Reg" w:hAnsi="Dolly Pro Reg"/>
        </w:rPr>
      </w:pPr>
    </w:p>
    <w:p w14:paraId="3605C486" w14:textId="77777777" w:rsidR="00AC4504" w:rsidRPr="00D36E97" w:rsidRDefault="00AC4504" w:rsidP="00AC4504">
      <w:pPr>
        <w:rPr>
          <w:rFonts w:ascii="Dolly Pro Reg" w:hAnsi="Dolly Pro Reg"/>
        </w:rPr>
      </w:pPr>
      <w:proofErr w:type="spellStart"/>
      <w:r w:rsidRPr="00D36E97">
        <w:rPr>
          <w:rFonts w:ascii="Dolly Pro Reg" w:hAnsi="Dolly Pro Reg"/>
        </w:rPr>
        <w:t>District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court</w:t>
      </w:r>
      <w:proofErr w:type="spellEnd"/>
      <w:r w:rsidRPr="00D36E97">
        <w:rPr>
          <w:rFonts w:ascii="Dolly Pro Reg" w:hAnsi="Dolly Pro Reg"/>
        </w:rPr>
        <w:t xml:space="preserve"> Aschaffenburg – HRB 12206</w:t>
      </w:r>
    </w:p>
    <w:p w14:paraId="165110D7" w14:textId="77777777" w:rsidR="00AC4504" w:rsidRPr="00D36E97" w:rsidRDefault="00AC4504" w:rsidP="00AC4504">
      <w:pPr>
        <w:rPr>
          <w:rFonts w:ascii="Dolly Pro Reg" w:hAnsi="Dolly Pro Reg"/>
        </w:rPr>
      </w:pPr>
    </w:p>
    <w:p w14:paraId="3EFFB882" w14:textId="77777777" w:rsidR="00AC4504" w:rsidRPr="00D36E97" w:rsidRDefault="00AC4504" w:rsidP="00AC4504">
      <w:pPr>
        <w:rPr>
          <w:rFonts w:ascii="Dolly Pro Reg" w:hAnsi="Dolly Pro Reg"/>
        </w:rPr>
      </w:pPr>
      <w:r w:rsidRPr="00D36E97">
        <w:rPr>
          <w:rFonts w:ascii="Dolly Pro Reg" w:hAnsi="Dolly Pro Reg"/>
        </w:rPr>
        <w:t xml:space="preserve">Managing </w:t>
      </w:r>
      <w:proofErr w:type="spellStart"/>
      <w:r w:rsidRPr="00D36E97">
        <w:rPr>
          <w:rFonts w:ascii="Dolly Pro Reg" w:hAnsi="Dolly Pro Reg"/>
        </w:rPr>
        <w:t>Director</w:t>
      </w:r>
      <w:proofErr w:type="spellEnd"/>
      <w:r w:rsidRPr="00D36E97">
        <w:rPr>
          <w:rFonts w:ascii="Dolly Pro Reg" w:hAnsi="Dolly Pro Reg"/>
        </w:rPr>
        <w:t>:</w:t>
      </w:r>
    </w:p>
    <w:p w14:paraId="73563A1A" w14:textId="77777777" w:rsidR="00AC4504" w:rsidRPr="00D36E97" w:rsidRDefault="00AC4504" w:rsidP="00AC4504">
      <w:pPr>
        <w:pBdr>
          <w:bottom w:val="single" w:sz="12" w:space="1" w:color="auto"/>
        </w:pBdr>
        <w:rPr>
          <w:rFonts w:ascii="Dolly Pro Reg" w:hAnsi="Dolly Pro Reg"/>
        </w:rPr>
      </w:pPr>
      <w:r w:rsidRPr="00D36E97">
        <w:rPr>
          <w:rFonts w:ascii="Dolly Pro Reg" w:hAnsi="Dolly Pro Reg"/>
        </w:rPr>
        <w:t>Philipp Trützler, Andreas Thümmler</w:t>
      </w:r>
    </w:p>
    <w:p w14:paraId="35DDC2B6" w14:textId="77777777" w:rsidR="0074747C" w:rsidRPr="00D36E97" w:rsidRDefault="0074747C" w:rsidP="0074747C">
      <w:pPr>
        <w:pBdr>
          <w:bottom w:val="single" w:sz="12" w:space="1" w:color="auto"/>
        </w:pBdr>
        <w:rPr>
          <w:rFonts w:ascii="Dolly Pro Reg" w:hAnsi="Dolly Pro Reg"/>
        </w:rPr>
      </w:pPr>
    </w:p>
    <w:p w14:paraId="178394F0" w14:textId="77777777" w:rsidR="0074747C" w:rsidRPr="00D36E97" w:rsidRDefault="0074747C" w:rsidP="0074747C">
      <w:pPr>
        <w:pBdr>
          <w:bottom w:val="single" w:sz="12" w:space="1" w:color="auto"/>
        </w:pBdr>
        <w:rPr>
          <w:rFonts w:ascii="Dolly Pro Reg" w:hAnsi="Dolly Pro Reg"/>
        </w:rPr>
      </w:pPr>
      <w:proofErr w:type="spellStart"/>
      <w:r w:rsidRPr="00D36E97">
        <w:rPr>
          <w:rFonts w:ascii="Dolly Pro Reg" w:hAnsi="Dolly Pro Reg"/>
        </w:rPr>
        <w:t>Published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with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the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kind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permission</w:t>
      </w:r>
      <w:proofErr w:type="spellEnd"/>
      <w:r w:rsidRPr="00D36E97">
        <w:rPr>
          <w:rFonts w:ascii="Dolly Pro Reg" w:hAnsi="Dolly Pro Reg"/>
        </w:rPr>
        <w:t xml:space="preserve"> </w:t>
      </w:r>
      <w:proofErr w:type="spellStart"/>
      <w:r w:rsidRPr="00D36E97">
        <w:rPr>
          <w:rFonts w:ascii="Dolly Pro Reg" w:hAnsi="Dolly Pro Reg"/>
        </w:rPr>
        <w:t>of</w:t>
      </w:r>
      <w:proofErr w:type="spellEnd"/>
    </w:p>
    <w:p w14:paraId="2DF58658" w14:textId="77777777" w:rsidR="0074747C" w:rsidRPr="00D36E97" w:rsidRDefault="0074747C" w:rsidP="0074747C">
      <w:pPr>
        <w:pBdr>
          <w:bottom w:val="single" w:sz="12" w:space="1" w:color="auto"/>
        </w:pBdr>
        <w:rPr>
          <w:rFonts w:ascii="Dolly Pro Reg" w:hAnsi="Dolly Pro Reg"/>
        </w:rPr>
      </w:pPr>
    </w:p>
    <w:p w14:paraId="3F2F9890" w14:textId="77777777" w:rsidR="0074747C" w:rsidRPr="00D36E97" w:rsidRDefault="0074747C" w:rsidP="0074747C">
      <w:pPr>
        <w:pBdr>
          <w:bottom w:val="single" w:sz="12" w:space="1" w:color="auto"/>
        </w:pBdr>
        <w:rPr>
          <w:rFonts w:ascii="Dolly Pro Reg" w:hAnsi="Dolly Pro Reg"/>
          <w:b/>
          <w:bCs/>
        </w:rPr>
      </w:pPr>
      <w:r w:rsidRPr="00D36E97">
        <w:rPr>
          <w:rFonts w:ascii="Dolly Pro Reg" w:hAnsi="Dolly Pro Reg"/>
          <w:b/>
          <w:bCs/>
        </w:rPr>
        <w:t xml:space="preserve">Paloma </w:t>
      </w:r>
      <w:proofErr w:type="spellStart"/>
      <w:r w:rsidRPr="00D36E97">
        <w:rPr>
          <w:rFonts w:ascii="Dolly Pro Reg" w:hAnsi="Dolly Pro Reg"/>
          <w:b/>
          <w:bCs/>
        </w:rPr>
        <w:t>Productions</w:t>
      </w:r>
      <w:proofErr w:type="spellEnd"/>
      <w:r w:rsidRPr="00D36E97">
        <w:rPr>
          <w:rFonts w:ascii="Dolly Pro Reg" w:hAnsi="Dolly Pro Reg"/>
          <w:b/>
          <w:bCs/>
        </w:rPr>
        <w:t xml:space="preserve"> Media and Marketing GmbH</w:t>
      </w:r>
    </w:p>
    <w:p w14:paraId="1FFCA7CD" w14:textId="77777777" w:rsidR="0074747C" w:rsidRPr="00D36E97" w:rsidRDefault="0074747C" w:rsidP="0074747C">
      <w:pPr>
        <w:pBdr>
          <w:bottom w:val="single" w:sz="12" w:space="1" w:color="auto"/>
        </w:pBdr>
        <w:rPr>
          <w:rFonts w:ascii="Dolly Pro Reg" w:hAnsi="Dolly Pro Reg"/>
        </w:rPr>
      </w:pPr>
      <w:r w:rsidRPr="00D36E97">
        <w:rPr>
          <w:rFonts w:ascii="Dolly Pro Reg" w:hAnsi="Dolly Pro Reg"/>
        </w:rPr>
        <w:t>Hauptstraße 41e</w:t>
      </w:r>
    </w:p>
    <w:p w14:paraId="3ABE34FF" w14:textId="77777777" w:rsidR="0074747C" w:rsidRPr="00D36E97" w:rsidRDefault="0074747C" w:rsidP="0074747C">
      <w:pPr>
        <w:pBdr>
          <w:bottom w:val="single" w:sz="12" w:space="1" w:color="auto"/>
        </w:pBdr>
        <w:rPr>
          <w:rFonts w:ascii="Dolly Pro Reg" w:hAnsi="Dolly Pro Reg"/>
        </w:rPr>
      </w:pPr>
      <w:r w:rsidRPr="00D36E97">
        <w:rPr>
          <w:rFonts w:ascii="Dolly Pro Reg" w:hAnsi="Dolly Pro Reg"/>
        </w:rPr>
        <w:t>86199 Augsburg</w:t>
      </w:r>
    </w:p>
    <w:p w14:paraId="2E03E617" w14:textId="77777777" w:rsidR="0074747C" w:rsidRPr="00D36E97" w:rsidRDefault="0074747C" w:rsidP="0074747C">
      <w:pPr>
        <w:pBdr>
          <w:bottom w:val="single" w:sz="12" w:space="1" w:color="auto"/>
        </w:pBdr>
        <w:rPr>
          <w:rFonts w:ascii="Dolly Pro Reg" w:hAnsi="Dolly Pro Reg"/>
        </w:rPr>
      </w:pPr>
    </w:p>
    <w:p w14:paraId="6C4E7532" w14:textId="77777777" w:rsidR="00AC4504" w:rsidRPr="00D36E97" w:rsidRDefault="00AC4504" w:rsidP="00AC4504">
      <w:pPr>
        <w:pBdr>
          <w:bottom w:val="single" w:sz="12" w:space="1" w:color="auto"/>
        </w:pBdr>
        <w:rPr>
          <w:rFonts w:ascii="Dolly Pro Reg" w:hAnsi="Dolly Pro Reg"/>
        </w:rPr>
      </w:pPr>
      <w:r w:rsidRPr="00D36E97">
        <w:rPr>
          <w:rFonts w:ascii="Dolly Pro Reg" w:hAnsi="Dolly Pro Reg"/>
        </w:rPr>
        <w:t>Mail: presse@stkiliandistillers.com</w:t>
      </w:r>
    </w:p>
    <w:p w14:paraId="18F2E837" w14:textId="77777777" w:rsidR="00AC4504" w:rsidRPr="00D36E97" w:rsidRDefault="00AC4504" w:rsidP="00AC4504">
      <w:pPr>
        <w:widowControl/>
        <w:adjustRightInd w:val="0"/>
        <w:ind w:right="-425"/>
        <w:rPr>
          <w:rFonts w:ascii="Dolly Pro Reg" w:eastAsiaTheme="minorHAnsi" w:hAnsi="Dolly Pro Reg" w:cs="Segoe UI"/>
          <w:lang w:eastAsia="en-US" w:bidi="ar-SA"/>
        </w:rPr>
      </w:pPr>
    </w:p>
    <w:p w14:paraId="7CC3A731" w14:textId="3193D43F" w:rsidR="002E0BC1" w:rsidRPr="00D36E97" w:rsidRDefault="002E0BC1" w:rsidP="00AC4504">
      <w:pPr>
        <w:rPr>
          <w:rFonts w:ascii="Dolly Pro Reg" w:eastAsiaTheme="minorHAnsi" w:hAnsi="Dolly Pro Reg" w:cs="Segoe UI"/>
          <w:lang w:eastAsia="en-US" w:bidi="ar-SA"/>
        </w:rPr>
      </w:pPr>
    </w:p>
    <w:sectPr w:rsidR="002E0BC1" w:rsidRPr="00D36E97" w:rsidSect="00B37EBD">
      <w:headerReference w:type="default" r:id="rId10"/>
      <w:footerReference w:type="default" r:id="rId11"/>
      <w:type w:val="continuous"/>
      <w:pgSz w:w="11907" w:h="16840" w:code="9"/>
      <w:pgMar w:top="238" w:right="3118" w:bottom="289" w:left="1701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F7520B" w14:textId="77777777" w:rsidR="00121C17" w:rsidRDefault="00121C17" w:rsidP="009A1DEE">
      <w:r>
        <w:separator/>
      </w:r>
    </w:p>
  </w:endnote>
  <w:endnote w:type="continuationSeparator" w:id="0">
    <w:p w14:paraId="264C19AC" w14:textId="77777777" w:rsidR="00121C17" w:rsidRDefault="00121C17" w:rsidP="009A1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lly Pro Reg">
    <w:altName w:val="Calibri"/>
    <w:panose1 w:val="02000603060000020004"/>
    <w:charset w:val="00"/>
    <w:family w:val="modern"/>
    <w:notTrueType/>
    <w:pitch w:val="variable"/>
    <w:sig w:usb0="800002AF" w:usb1="5000204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FA057" w14:textId="77777777" w:rsidR="00485F87" w:rsidRDefault="00485F87" w:rsidP="00485F87">
    <w:pPr>
      <w:pStyle w:val="Fuzeile"/>
      <w:rPr>
        <w:rFonts w:asciiTheme="majorHAnsi" w:hAnsiTheme="majorHAnsi"/>
        <w:sz w:val="18"/>
      </w:rPr>
    </w:pPr>
    <w:r>
      <w:rPr>
        <w:rFonts w:asciiTheme="majorHAnsi" w:hAnsiTheme="majorHAnsi"/>
        <w:noProof/>
        <w:sz w:val="18"/>
      </w:rPr>
      <w:drawing>
        <wp:anchor distT="0" distB="0" distL="114300" distR="114300" simplePos="0" relativeHeight="251664384" behindDoc="1" locked="0" layoutInCell="1" allowOverlap="1" wp14:anchorId="4257FA6F" wp14:editId="442F458C">
          <wp:simplePos x="0" y="0"/>
          <wp:positionH relativeFrom="column">
            <wp:posOffset>2770578</wp:posOffset>
          </wp:positionH>
          <wp:positionV relativeFrom="paragraph">
            <wp:posOffset>4840</wp:posOffset>
          </wp:positionV>
          <wp:extent cx="1169111" cy="388756"/>
          <wp:effectExtent l="0" t="0" r="0" b="0"/>
          <wp:wrapNone/>
          <wp:docPr id="1593356133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3356133" name="Grafik 15933561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9111" cy="3887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HAnsi" w:hAnsiTheme="majorHAnsi"/>
        <w:noProof/>
        <w:sz w:val="18"/>
      </w:rPr>
      <w:drawing>
        <wp:anchor distT="0" distB="0" distL="114300" distR="114300" simplePos="0" relativeHeight="251663360" behindDoc="1" locked="0" layoutInCell="1" allowOverlap="1" wp14:anchorId="648BE1CD" wp14:editId="65625C6C">
          <wp:simplePos x="0" y="0"/>
          <wp:positionH relativeFrom="rightMargin">
            <wp:posOffset>-521308</wp:posOffset>
          </wp:positionH>
          <wp:positionV relativeFrom="paragraph">
            <wp:posOffset>112789</wp:posOffset>
          </wp:positionV>
          <wp:extent cx="605307" cy="260282"/>
          <wp:effectExtent l="0" t="0" r="4445" b="6985"/>
          <wp:wrapNone/>
          <wp:docPr id="538654450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8654450" name="Grafik 53865445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5307" cy="2602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E6C879" w14:textId="77777777" w:rsidR="00485F87" w:rsidRDefault="00485F87" w:rsidP="00485F87">
    <w:pPr>
      <w:pStyle w:val="Fuzeile"/>
      <w:rPr>
        <w:rFonts w:asciiTheme="majorHAnsi" w:hAnsiTheme="majorHAnsi"/>
        <w:sz w:val="18"/>
      </w:rPr>
    </w:pPr>
    <w:r w:rsidRPr="00CD3F0F">
      <w:rPr>
        <w:rFonts w:asciiTheme="majorHAnsi" w:hAnsiTheme="majorHAnsi"/>
        <w:sz w:val="18"/>
      </w:rPr>
      <w:t>Press</w:t>
    </w:r>
    <w:r>
      <w:rPr>
        <w:rFonts w:asciiTheme="majorHAnsi" w:hAnsiTheme="majorHAnsi"/>
        <w:sz w:val="18"/>
      </w:rPr>
      <w:t xml:space="preserve"> </w:t>
    </w:r>
    <w:proofErr w:type="spellStart"/>
    <w:r>
      <w:rPr>
        <w:rFonts w:asciiTheme="majorHAnsi" w:hAnsiTheme="majorHAnsi"/>
        <w:sz w:val="18"/>
      </w:rPr>
      <w:t>c</w:t>
    </w:r>
    <w:r w:rsidRPr="00CD3F0F">
      <w:rPr>
        <w:rFonts w:asciiTheme="majorHAnsi" w:hAnsiTheme="majorHAnsi"/>
        <w:sz w:val="18"/>
      </w:rPr>
      <w:t>onta</w:t>
    </w:r>
    <w:r>
      <w:rPr>
        <w:rFonts w:asciiTheme="majorHAnsi" w:hAnsiTheme="majorHAnsi"/>
        <w:sz w:val="18"/>
      </w:rPr>
      <w:t>c</w:t>
    </w:r>
    <w:r w:rsidRPr="00CD3F0F">
      <w:rPr>
        <w:rFonts w:asciiTheme="majorHAnsi" w:hAnsiTheme="majorHAnsi"/>
        <w:sz w:val="18"/>
      </w:rPr>
      <w:t>t</w:t>
    </w:r>
    <w:proofErr w:type="spellEnd"/>
    <w:r w:rsidRPr="00CD3F0F">
      <w:rPr>
        <w:rFonts w:asciiTheme="majorHAnsi" w:hAnsiTheme="majorHAnsi"/>
        <w:sz w:val="18"/>
      </w:rPr>
      <w:t>: ST. KILIAN DISTILLERS</w:t>
    </w:r>
  </w:p>
  <w:p w14:paraId="34E0A104" w14:textId="41A99344" w:rsidR="005E743A" w:rsidRPr="00485F87" w:rsidRDefault="00485F87" w:rsidP="00485F87">
    <w:pPr>
      <w:pStyle w:val="Fuzeile"/>
      <w:rPr>
        <w:rFonts w:asciiTheme="majorHAnsi" w:hAnsiTheme="majorHAnsi"/>
        <w:sz w:val="18"/>
      </w:rPr>
    </w:pPr>
    <w:r w:rsidRPr="00CD3F0F">
      <w:rPr>
        <w:rFonts w:asciiTheme="majorHAnsi" w:hAnsiTheme="majorHAnsi"/>
        <w:sz w:val="18"/>
      </w:rPr>
      <w:t>T: +49 9371 40712-</w:t>
    </w:r>
    <w:r>
      <w:rPr>
        <w:rFonts w:asciiTheme="majorHAnsi" w:hAnsiTheme="majorHAnsi"/>
        <w:sz w:val="18"/>
      </w:rPr>
      <w:t>66</w:t>
    </w:r>
    <w:r w:rsidRPr="00CD3F0F">
      <w:rPr>
        <w:rFonts w:asciiTheme="majorHAnsi" w:hAnsiTheme="majorHAnsi"/>
        <w:sz w:val="18"/>
      </w:rPr>
      <w:t xml:space="preserve">, </w:t>
    </w:r>
    <w:r w:rsidRPr="00A66CCA">
      <w:rPr>
        <w:rFonts w:asciiTheme="majorHAnsi" w:hAnsiTheme="majorHAnsi"/>
        <w:sz w:val="18"/>
      </w:rPr>
      <w:t>presse@stkiliandistillers.com</w:t>
    </w:r>
    <w:r>
      <w:rPr>
        <w:rFonts w:asciiTheme="majorHAnsi" w:hAnsiTheme="majorHAnsi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1EBC2" w14:textId="77777777" w:rsidR="00121C17" w:rsidRDefault="00121C17" w:rsidP="009A1DEE">
      <w:r>
        <w:separator/>
      </w:r>
    </w:p>
  </w:footnote>
  <w:footnote w:type="continuationSeparator" w:id="0">
    <w:p w14:paraId="5C2C7A90" w14:textId="77777777" w:rsidR="00121C17" w:rsidRDefault="00121C17" w:rsidP="009A1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FEE7C" w14:textId="028A5F98" w:rsidR="005E743A" w:rsidRDefault="00CE6741">
    <w:pPr>
      <w:pStyle w:val="Kopfzeile"/>
    </w:pPr>
    <w:r w:rsidRPr="0099130C">
      <w:rPr>
        <w:rFonts w:cs="Open Sans"/>
        <w:b/>
        <w:noProof/>
        <w:sz w:val="18"/>
      </w:rPr>
      <w:drawing>
        <wp:anchor distT="0" distB="0" distL="114300" distR="114300" simplePos="0" relativeHeight="251661312" behindDoc="0" locked="0" layoutInCell="1" allowOverlap="1" wp14:anchorId="299023EC" wp14:editId="68E90B7C">
          <wp:simplePos x="0" y="0"/>
          <wp:positionH relativeFrom="margin">
            <wp:posOffset>1436242</wp:posOffset>
          </wp:positionH>
          <wp:positionV relativeFrom="paragraph">
            <wp:posOffset>-127694</wp:posOffset>
          </wp:positionV>
          <wp:extent cx="2520000" cy="1123200"/>
          <wp:effectExtent l="0" t="0" r="0" b="0"/>
          <wp:wrapTopAndBottom/>
          <wp:docPr id="1845674983" name="Grafik 18456749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.Kilian_Logo_kupfer_CMYK_U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710"/>
                  <a:stretch/>
                </pic:blipFill>
                <pic:spPr bwMode="auto">
                  <a:xfrm>
                    <a:off x="0" y="0"/>
                    <a:ext cx="2520000" cy="1123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193623933"/>
        <w:docPartObj>
          <w:docPartGallery w:val="Page Numbers (Margins)"/>
          <w:docPartUnique/>
        </w:docPartObj>
      </w:sdtPr>
      <w:sdtEndPr/>
      <w:sdtContent>
        <w:r w:rsidR="005E743A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3CAFC14" wp14:editId="44F0D264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864235" cy="329565"/>
                  <wp:effectExtent l="0" t="0" r="0" b="0"/>
                  <wp:wrapNone/>
                  <wp:docPr id="9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6423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355392" w14:textId="77777777" w:rsidR="005E743A" w:rsidRPr="002179B8" w:rsidRDefault="005E743A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="Dolly Pro Reg" w:hAnsi="Dolly Pro Reg"/>
                                </w:rPr>
                              </w:pPr>
                              <w:r w:rsidRPr="002179B8">
                                <w:rPr>
                                  <w:rFonts w:ascii="Dolly Pro Reg" w:hAnsi="Dolly Pro Reg"/>
                                </w:rPr>
                                <w:fldChar w:fldCharType="begin"/>
                              </w:r>
                              <w:r w:rsidRPr="002179B8">
                                <w:rPr>
                                  <w:rFonts w:ascii="Dolly Pro Reg" w:hAnsi="Dolly Pro Reg"/>
                                </w:rPr>
                                <w:instrText>PAGE   \* MERGEFORMAT</w:instrText>
                              </w:r>
                              <w:r w:rsidRPr="002179B8">
                                <w:rPr>
                                  <w:rFonts w:ascii="Dolly Pro Reg" w:hAnsi="Dolly Pro Reg"/>
                                </w:rPr>
                                <w:fldChar w:fldCharType="separate"/>
                              </w:r>
                              <w:r w:rsidRPr="002179B8">
                                <w:rPr>
                                  <w:rFonts w:ascii="Dolly Pro Reg" w:hAnsi="Dolly Pro Reg"/>
                                </w:rPr>
                                <w:t>2</w:t>
                              </w:r>
                              <w:r w:rsidRPr="002179B8">
                                <w:rPr>
                                  <w:rFonts w:ascii="Dolly Pro Reg" w:hAnsi="Dolly Pro Reg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3CAFC14" id="Rectangle 1" o:spid="_x0000_s1026" style="position:absolute;margin-left:16.85pt;margin-top:0;width:68.05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" o:allowincell="f" stroked="f">
                  <v:textbox>
                    <w:txbxContent>
                      <w:p w14:paraId="6D355392" w14:textId="77777777" w:rsidR="005E743A" w:rsidRPr="002179B8" w:rsidRDefault="005E743A">
                        <w:pPr>
                          <w:pBdr>
                            <w:bottom w:val="single" w:sz="4" w:space="1" w:color="auto"/>
                          </w:pBdr>
                          <w:rPr>
                            <w:rFonts w:ascii="Dolly Pro Reg" w:hAnsi="Dolly Pro Reg"/>
                          </w:rPr>
                        </w:pPr>
                        <w:r w:rsidRPr="002179B8">
                          <w:rPr>
                            <w:rFonts w:ascii="Dolly Pro Reg" w:hAnsi="Dolly Pro Reg"/>
                          </w:rPr>
                          <w:fldChar w:fldCharType="begin"/>
                        </w:r>
                        <w:r w:rsidRPr="002179B8">
                          <w:rPr>
                            <w:rFonts w:ascii="Dolly Pro Reg" w:hAnsi="Dolly Pro Reg"/>
                          </w:rPr>
                          <w:instrText>PAGE   \* MERGEFORMAT</w:instrText>
                        </w:r>
                        <w:r w:rsidRPr="002179B8">
                          <w:rPr>
                            <w:rFonts w:ascii="Dolly Pro Reg" w:hAnsi="Dolly Pro Reg"/>
                          </w:rPr>
                          <w:fldChar w:fldCharType="separate"/>
                        </w:r>
                        <w:r w:rsidRPr="002179B8">
                          <w:rPr>
                            <w:rFonts w:ascii="Dolly Pro Reg" w:hAnsi="Dolly Pro Reg"/>
                          </w:rPr>
                          <w:t>2</w:t>
                        </w:r>
                        <w:r w:rsidRPr="002179B8">
                          <w:rPr>
                            <w:rFonts w:ascii="Dolly Pro Reg" w:hAnsi="Dolly Pro Reg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967C7">
      <w:t>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6A3029"/>
    <w:multiLevelType w:val="hybridMultilevel"/>
    <w:tmpl w:val="8E58443C"/>
    <w:lvl w:ilvl="0" w:tplc="2FCAD74E">
      <w:numFmt w:val="bullet"/>
      <w:lvlText w:val="-"/>
      <w:lvlJc w:val="left"/>
      <w:pPr>
        <w:ind w:left="720" w:hanging="360"/>
      </w:pPr>
      <w:rPr>
        <w:rFonts w:ascii="Cambria" w:eastAsia="Arial" w:hAnsi="Cambri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735530"/>
    <w:multiLevelType w:val="hybridMultilevel"/>
    <w:tmpl w:val="B81E0576"/>
    <w:lvl w:ilvl="0" w:tplc="8FBCBE1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4B412F"/>
    <w:multiLevelType w:val="multilevel"/>
    <w:tmpl w:val="B1AED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5183482">
    <w:abstractNumId w:val="1"/>
  </w:num>
  <w:num w:numId="2" w16cid:durableId="1004625564">
    <w:abstractNumId w:val="0"/>
  </w:num>
  <w:num w:numId="3" w16cid:durableId="3320756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C73"/>
    <w:rsid w:val="000019F2"/>
    <w:rsid w:val="00002065"/>
    <w:rsid w:val="0000317C"/>
    <w:rsid w:val="000057E2"/>
    <w:rsid w:val="00023FC5"/>
    <w:rsid w:val="000264C8"/>
    <w:rsid w:val="0002669A"/>
    <w:rsid w:val="000314AF"/>
    <w:rsid w:val="00031BDB"/>
    <w:rsid w:val="0003357D"/>
    <w:rsid w:val="00036C2C"/>
    <w:rsid w:val="00041E8E"/>
    <w:rsid w:val="00055ABA"/>
    <w:rsid w:val="000733E3"/>
    <w:rsid w:val="000733E4"/>
    <w:rsid w:val="00076246"/>
    <w:rsid w:val="0007642E"/>
    <w:rsid w:val="00081C41"/>
    <w:rsid w:val="00084C39"/>
    <w:rsid w:val="000946B9"/>
    <w:rsid w:val="000A0F3A"/>
    <w:rsid w:val="000C325D"/>
    <w:rsid w:val="000C7C7F"/>
    <w:rsid w:val="000E4933"/>
    <w:rsid w:val="000F628E"/>
    <w:rsid w:val="0010108F"/>
    <w:rsid w:val="00103585"/>
    <w:rsid w:val="001060CA"/>
    <w:rsid w:val="00106E82"/>
    <w:rsid w:val="00115A73"/>
    <w:rsid w:val="00121C17"/>
    <w:rsid w:val="00122856"/>
    <w:rsid w:val="00124EEC"/>
    <w:rsid w:val="0012522F"/>
    <w:rsid w:val="00133CEC"/>
    <w:rsid w:val="001411DD"/>
    <w:rsid w:val="001502B9"/>
    <w:rsid w:val="001509CA"/>
    <w:rsid w:val="001517C2"/>
    <w:rsid w:val="0015215A"/>
    <w:rsid w:val="001606A7"/>
    <w:rsid w:val="00160DDF"/>
    <w:rsid w:val="00164D09"/>
    <w:rsid w:val="00166700"/>
    <w:rsid w:val="00167883"/>
    <w:rsid w:val="00171028"/>
    <w:rsid w:val="0018053C"/>
    <w:rsid w:val="00182513"/>
    <w:rsid w:val="00183F2F"/>
    <w:rsid w:val="0019043C"/>
    <w:rsid w:val="001924F8"/>
    <w:rsid w:val="00193054"/>
    <w:rsid w:val="00193628"/>
    <w:rsid w:val="001A06CC"/>
    <w:rsid w:val="001B0158"/>
    <w:rsid w:val="001B25EF"/>
    <w:rsid w:val="001B2E3C"/>
    <w:rsid w:val="001B4BD9"/>
    <w:rsid w:val="001B682C"/>
    <w:rsid w:val="001C2958"/>
    <w:rsid w:val="001C5FC5"/>
    <w:rsid w:val="001D1FD0"/>
    <w:rsid w:val="001D219F"/>
    <w:rsid w:val="001D4BE7"/>
    <w:rsid w:val="001D4CCB"/>
    <w:rsid w:val="001D72E4"/>
    <w:rsid w:val="001E0E41"/>
    <w:rsid w:val="001E256A"/>
    <w:rsid w:val="001E43DE"/>
    <w:rsid w:val="001F0A56"/>
    <w:rsid w:val="001F1DFD"/>
    <w:rsid w:val="001F3F73"/>
    <w:rsid w:val="001F7FCC"/>
    <w:rsid w:val="00200081"/>
    <w:rsid w:val="002179B8"/>
    <w:rsid w:val="0022098D"/>
    <w:rsid w:val="00220D34"/>
    <w:rsid w:val="00221B42"/>
    <w:rsid w:val="0022296E"/>
    <w:rsid w:val="002244E9"/>
    <w:rsid w:val="00230272"/>
    <w:rsid w:val="0023340F"/>
    <w:rsid w:val="002350D1"/>
    <w:rsid w:val="00241CDA"/>
    <w:rsid w:val="00243AB5"/>
    <w:rsid w:val="002442D7"/>
    <w:rsid w:val="00244668"/>
    <w:rsid w:val="00247114"/>
    <w:rsid w:val="002511B8"/>
    <w:rsid w:val="00251D0E"/>
    <w:rsid w:val="00271649"/>
    <w:rsid w:val="00271EC7"/>
    <w:rsid w:val="002813C9"/>
    <w:rsid w:val="00286301"/>
    <w:rsid w:val="002868F0"/>
    <w:rsid w:val="002874CB"/>
    <w:rsid w:val="00287B32"/>
    <w:rsid w:val="00287BEF"/>
    <w:rsid w:val="002910A7"/>
    <w:rsid w:val="00295749"/>
    <w:rsid w:val="002A101D"/>
    <w:rsid w:val="002A2CD8"/>
    <w:rsid w:val="002A7612"/>
    <w:rsid w:val="002B033C"/>
    <w:rsid w:val="002B1556"/>
    <w:rsid w:val="002B7B14"/>
    <w:rsid w:val="002C0468"/>
    <w:rsid w:val="002C1268"/>
    <w:rsid w:val="002D0A60"/>
    <w:rsid w:val="002D3CF9"/>
    <w:rsid w:val="002D6DB0"/>
    <w:rsid w:val="002E0BC1"/>
    <w:rsid w:val="002E0C47"/>
    <w:rsid w:val="002E48BA"/>
    <w:rsid w:val="002E4C73"/>
    <w:rsid w:val="002F255A"/>
    <w:rsid w:val="002F2E93"/>
    <w:rsid w:val="002F6E33"/>
    <w:rsid w:val="00300BD7"/>
    <w:rsid w:val="00301D2C"/>
    <w:rsid w:val="00304C29"/>
    <w:rsid w:val="00306B79"/>
    <w:rsid w:val="003121B2"/>
    <w:rsid w:val="0031649F"/>
    <w:rsid w:val="003207B8"/>
    <w:rsid w:val="00330F2F"/>
    <w:rsid w:val="003314E8"/>
    <w:rsid w:val="00340297"/>
    <w:rsid w:val="00340611"/>
    <w:rsid w:val="00341D9D"/>
    <w:rsid w:val="00345C17"/>
    <w:rsid w:val="00350749"/>
    <w:rsid w:val="003519B1"/>
    <w:rsid w:val="00352182"/>
    <w:rsid w:val="00353C18"/>
    <w:rsid w:val="00354180"/>
    <w:rsid w:val="003610CA"/>
    <w:rsid w:val="00377B19"/>
    <w:rsid w:val="00380F26"/>
    <w:rsid w:val="00381138"/>
    <w:rsid w:val="00386686"/>
    <w:rsid w:val="0039031B"/>
    <w:rsid w:val="0039763B"/>
    <w:rsid w:val="003A145C"/>
    <w:rsid w:val="003A667F"/>
    <w:rsid w:val="003B1DF4"/>
    <w:rsid w:val="003B6797"/>
    <w:rsid w:val="003B7486"/>
    <w:rsid w:val="003C08E7"/>
    <w:rsid w:val="003C1AC4"/>
    <w:rsid w:val="003C2622"/>
    <w:rsid w:val="003C46E1"/>
    <w:rsid w:val="003C65B0"/>
    <w:rsid w:val="003C7727"/>
    <w:rsid w:val="003D326E"/>
    <w:rsid w:val="003D33CA"/>
    <w:rsid w:val="003D73EA"/>
    <w:rsid w:val="003F4991"/>
    <w:rsid w:val="003F5EC0"/>
    <w:rsid w:val="004015B9"/>
    <w:rsid w:val="00401976"/>
    <w:rsid w:val="004023C5"/>
    <w:rsid w:val="00402CE3"/>
    <w:rsid w:val="00405823"/>
    <w:rsid w:val="00426A77"/>
    <w:rsid w:val="00426C1C"/>
    <w:rsid w:val="00437D72"/>
    <w:rsid w:val="00450B7F"/>
    <w:rsid w:val="00451339"/>
    <w:rsid w:val="004577AA"/>
    <w:rsid w:val="00460F0E"/>
    <w:rsid w:val="004670A9"/>
    <w:rsid w:val="004742E4"/>
    <w:rsid w:val="004750D1"/>
    <w:rsid w:val="00477B38"/>
    <w:rsid w:val="00477E8F"/>
    <w:rsid w:val="0048038E"/>
    <w:rsid w:val="00485D85"/>
    <w:rsid w:val="00485F87"/>
    <w:rsid w:val="004879BE"/>
    <w:rsid w:val="00490551"/>
    <w:rsid w:val="00491E3A"/>
    <w:rsid w:val="004A3555"/>
    <w:rsid w:val="004B5D75"/>
    <w:rsid w:val="004C1D03"/>
    <w:rsid w:val="004C1E99"/>
    <w:rsid w:val="004C2805"/>
    <w:rsid w:val="004C2CA5"/>
    <w:rsid w:val="004C2DF9"/>
    <w:rsid w:val="004D19F7"/>
    <w:rsid w:val="004E06F8"/>
    <w:rsid w:val="004E0D07"/>
    <w:rsid w:val="004E2079"/>
    <w:rsid w:val="004E304B"/>
    <w:rsid w:val="004E45C3"/>
    <w:rsid w:val="004E50DD"/>
    <w:rsid w:val="004E5917"/>
    <w:rsid w:val="004E5F1E"/>
    <w:rsid w:val="004F1D34"/>
    <w:rsid w:val="005047B2"/>
    <w:rsid w:val="00527B1C"/>
    <w:rsid w:val="00534E85"/>
    <w:rsid w:val="00535AD9"/>
    <w:rsid w:val="00536818"/>
    <w:rsid w:val="005408DB"/>
    <w:rsid w:val="00540BBF"/>
    <w:rsid w:val="005429C3"/>
    <w:rsid w:val="00545741"/>
    <w:rsid w:val="005510F1"/>
    <w:rsid w:val="005515F6"/>
    <w:rsid w:val="00551ACC"/>
    <w:rsid w:val="005537BA"/>
    <w:rsid w:val="00556E2C"/>
    <w:rsid w:val="0056208D"/>
    <w:rsid w:val="00562765"/>
    <w:rsid w:val="00563A64"/>
    <w:rsid w:val="00565509"/>
    <w:rsid w:val="00566948"/>
    <w:rsid w:val="0056783F"/>
    <w:rsid w:val="0058159D"/>
    <w:rsid w:val="005832A5"/>
    <w:rsid w:val="005A1843"/>
    <w:rsid w:val="005A34F3"/>
    <w:rsid w:val="005A4E52"/>
    <w:rsid w:val="005A60BA"/>
    <w:rsid w:val="005B3A91"/>
    <w:rsid w:val="005B5340"/>
    <w:rsid w:val="005B7261"/>
    <w:rsid w:val="005E2382"/>
    <w:rsid w:val="005E3992"/>
    <w:rsid w:val="005E5C42"/>
    <w:rsid w:val="005E743A"/>
    <w:rsid w:val="005E77D1"/>
    <w:rsid w:val="005F2596"/>
    <w:rsid w:val="005F6B17"/>
    <w:rsid w:val="006162F0"/>
    <w:rsid w:val="006208F1"/>
    <w:rsid w:val="006215E3"/>
    <w:rsid w:val="006326D6"/>
    <w:rsid w:val="00635198"/>
    <w:rsid w:val="00641E8B"/>
    <w:rsid w:val="006421CB"/>
    <w:rsid w:val="006464A6"/>
    <w:rsid w:val="00654452"/>
    <w:rsid w:val="0065493A"/>
    <w:rsid w:val="00657409"/>
    <w:rsid w:val="00660D8B"/>
    <w:rsid w:val="006664AF"/>
    <w:rsid w:val="0067646D"/>
    <w:rsid w:val="00676985"/>
    <w:rsid w:val="00680E27"/>
    <w:rsid w:val="00681C63"/>
    <w:rsid w:val="00684547"/>
    <w:rsid w:val="00693DE4"/>
    <w:rsid w:val="0069444B"/>
    <w:rsid w:val="006A297F"/>
    <w:rsid w:val="006B730D"/>
    <w:rsid w:val="006C238C"/>
    <w:rsid w:val="006D28D3"/>
    <w:rsid w:val="006E06FE"/>
    <w:rsid w:val="006E5DB8"/>
    <w:rsid w:val="00711C15"/>
    <w:rsid w:val="00711C2D"/>
    <w:rsid w:val="00715DF8"/>
    <w:rsid w:val="00716F77"/>
    <w:rsid w:val="0072333B"/>
    <w:rsid w:val="00724A8F"/>
    <w:rsid w:val="00726B8D"/>
    <w:rsid w:val="00727135"/>
    <w:rsid w:val="00731FAD"/>
    <w:rsid w:val="007407DF"/>
    <w:rsid w:val="00742831"/>
    <w:rsid w:val="0074436F"/>
    <w:rsid w:val="0074747C"/>
    <w:rsid w:val="007502DF"/>
    <w:rsid w:val="0076452A"/>
    <w:rsid w:val="007651E9"/>
    <w:rsid w:val="00774861"/>
    <w:rsid w:val="00775413"/>
    <w:rsid w:val="00776CB1"/>
    <w:rsid w:val="007815EE"/>
    <w:rsid w:val="0078258A"/>
    <w:rsid w:val="007913A0"/>
    <w:rsid w:val="00794399"/>
    <w:rsid w:val="0079683D"/>
    <w:rsid w:val="007972A2"/>
    <w:rsid w:val="007A22B9"/>
    <w:rsid w:val="007B2F63"/>
    <w:rsid w:val="007B55C3"/>
    <w:rsid w:val="007C11EA"/>
    <w:rsid w:val="007C1428"/>
    <w:rsid w:val="007C677F"/>
    <w:rsid w:val="007D17B9"/>
    <w:rsid w:val="007D1A32"/>
    <w:rsid w:val="007D68A1"/>
    <w:rsid w:val="007E1B4E"/>
    <w:rsid w:val="007E3527"/>
    <w:rsid w:val="007E35F4"/>
    <w:rsid w:val="00804D98"/>
    <w:rsid w:val="00805420"/>
    <w:rsid w:val="0081605C"/>
    <w:rsid w:val="008227E8"/>
    <w:rsid w:val="00824BD8"/>
    <w:rsid w:val="00825D52"/>
    <w:rsid w:val="00827243"/>
    <w:rsid w:val="00831A2D"/>
    <w:rsid w:val="00834A3B"/>
    <w:rsid w:val="00843F11"/>
    <w:rsid w:val="00847E98"/>
    <w:rsid w:val="008506F3"/>
    <w:rsid w:val="00863BF7"/>
    <w:rsid w:val="008769C6"/>
    <w:rsid w:val="00885B7C"/>
    <w:rsid w:val="00887183"/>
    <w:rsid w:val="0089303B"/>
    <w:rsid w:val="0089512D"/>
    <w:rsid w:val="008A6726"/>
    <w:rsid w:val="008A78D4"/>
    <w:rsid w:val="008B0806"/>
    <w:rsid w:val="008B091C"/>
    <w:rsid w:val="008B389C"/>
    <w:rsid w:val="008B5525"/>
    <w:rsid w:val="008B5A66"/>
    <w:rsid w:val="008B5AB3"/>
    <w:rsid w:val="008C423D"/>
    <w:rsid w:val="008C4FFA"/>
    <w:rsid w:val="008C731D"/>
    <w:rsid w:val="008D2F8E"/>
    <w:rsid w:val="008D3AEF"/>
    <w:rsid w:val="008D3E76"/>
    <w:rsid w:val="008E269A"/>
    <w:rsid w:val="008E6EC8"/>
    <w:rsid w:val="008F2AA4"/>
    <w:rsid w:val="008F4561"/>
    <w:rsid w:val="009018F5"/>
    <w:rsid w:val="00901CD8"/>
    <w:rsid w:val="00901F38"/>
    <w:rsid w:val="00902A2C"/>
    <w:rsid w:val="00906ED0"/>
    <w:rsid w:val="00914DE9"/>
    <w:rsid w:val="009163BD"/>
    <w:rsid w:val="009212D1"/>
    <w:rsid w:val="0092392F"/>
    <w:rsid w:val="00930334"/>
    <w:rsid w:val="00931A06"/>
    <w:rsid w:val="009423DB"/>
    <w:rsid w:val="0094727A"/>
    <w:rsid w:val="00951955"/>
    <w:rsid w:val="009610BE"/>
    <w:rsid w:val="009705BB"/>
    <w:rsid w:val="00981108"/>
    <w:rsid w:val="0098128C"/>
    <w:rsid w:val="009813B9"/>
    <w:rsid w:val="009845B2"/>
    <w:rsid w:val="009859C3"/>
    <w:rsid w:val="00991041"/>
    <w:rsid w:val="0099130C"/>
    <w:rsid w:val="00993212"/>
    <w:rsid w:val="00996ACB"/>
    <w:rsid w:val="00996C6D"/>
    <w:rsid w:val="00997075"/>
    <w:rsid w:val="00997214"/>
    <w:rsid w:val="009A1DEE"/>
    <w:rsid w:val="009A51F0"/>
    <w:rsid w:val="009B3171"/>
    <w:rsid w:val="009B4011"/>
    <w:rsid w:val="009B44CF"/>
    <w:rsid w:val="009C224C"/>
    <w:rsid w:val="009C4E1B"/>
    <w:rsid w:val="009C6D55"/>
    <w:rsid w:val="009D0A40"/>
    <w:rsid w:val="009D0AFF"/>
    <w:rsid w:val="009D1105"/>
    <w:rsid w:val="009D11AD"/>
    <w:rsid w:val="009D1E80"/>
    <w:rsid w:val="009D5F96"/>
    <w:rsid w:val="009E4A1A"/>
    <w:rsid w:val="009F22A9"/>
    <w:rsid w:val="009F2C0A"/>
    <w:rsid w:val="009F358E"/>
    <w:rsid w:val="009F4D13"/>
    <w:rsid w:val="009F6384"/>
    <w:rsid w:val="00A067E6"/>
    <w:rsid w:val="00A06C92"/>
    <w:rsid w:val="00A11FF7"/>
    <w:rsid w:val="00A13E3C"/>
    <w:rsid w:val="00A214FC"/>
    <w:rsid w:val="00A32929"/>
    <w:rsid w:val="00A66CCA"/>
    <w:rsid w:val="00A709CE"/>
    <w:rsid w:val="00A72043"/>
    <w:rsid w:val="00A763BE"/>
    <w:rsid w:val="00A81FAD"/>
    <w:rsid w:val="00A95470"/>
    <w:rsid w:val="00A966B9"/>
    <w:rsid w:val="00A967C7"/>
    <w:rsid w:val="00AA065A"/>
    <w:rsid w:val="00AA528C"/>
    <w:rsid w:val="00AA7BC3"/>
    <w:rsid w:val="00AB00B1"/>
    <w:rsid w:val="00AB1C7D"/>
    <w:rsid w:val="00AB209C"/>
    <w:rsid w:val="00AB2452"/>
    <w:rsid w:val="00AB41E1"/>
    <w:rsid w:val="00AB4F65"/>
    <w:rsid w:val="00AC2EFB"/>
    <w:rsid w:val="00AC3088"/>
    <w:rsid w:val="00AC428A"/>
    <w:rsid w:val="00AC4504"/>
    <w:rsid w:val="00AE0B35"/>
    <w:rsid w:val="00AE45DA"/>
    <w:rsid w:val="00AF7D6A"/>
    <w:rsid w:val="00B03B09"/>
    <w:rsid w:val="00B05C1F"/>
    <w:rsid w:val="00B11CF4"/>
    <w:rsid w:val="00B15260"/>
    <w:rsid w:val="00B2093E"/>
    <w:rsid w:val="00B240EB"/>
    <w:rsid w:val="00B2551E"/>
    <w:rsid w:val="00B31834"/>
    <w:rsid w:val="00B3300A"/>
    <w:rsid w:val="00B33218"/>
    <w:rsid w:val="00B36CA6"/>
    <w:rsid w:val="00B37C4E"/>
    <w:rsid w:val="00B37EBD"/>
    <w:rsid w:val="00B403BF"/>
    <w:rsid w:val="00B432B3"/>
    <w:rsid w:val="00B521B8"/>
    <w:rsid w:val="00B5332F"/>
    <w:rsid w:val="00B55484"/>
    <w:rsid w:val="00B61629"/>
    <w:rsid w:val="00B61C59"/>
    <w:rsid w:val="00B67A3B"/>
    <w:rsid w:val="00B7199B"/>
    <w:rsid w:val="00B720F6"/>
    <w:rsid w:val="00B8158B"/>
    <w:rsid w:val="00B85104"/>
    <w:rsid w:val="00B923CE"/>
    <w:rsid w:val="00B9473E"/>
    <w:rsid w:val="00BA0B1E"/>
    <w:rsid w:val="00BB37E4"/>
    <w:rsid w:val="00BB3D4D"/>
    <w:rsid w:val="00BB55C6"/>
    <w:rsid w:val="00BB7C19"/>
    <w:rsid w:val="00BC0673"/>
    <w:rsid w:val="00BC43E9"/>
    <w:rsid w:val="00BC4543"/>
    <w:rsid w:val="00BC5435"/>
    <w:rsid w:val="00BC7C69"/>
    <w:rsid w:val="00BD25AE"/>
    <w:rsid w:val="00BD7B85"/>
    <w:rsid w:val="00BE0D7F"/>
    <w:rsid w:val="00BE621F"/>
    <w:rsid w:val="00BE7D65"/>
    <w:rsid w:val="00BF6F61"/>
    <w:rsid w:val="00C0232D"/>
    <w:rsid w:val="00C03329"/>
    <w:rsid w:val="00C038CD"/>
    <w:rsid w:val="00C0571D"/>
    <w:rsid w:val="00C05BCC"/>
    <w:rsid w:val="00C1059E"/>
    <w:rsid w:val="00C14E9B"/>
    <w:rsid w:val="00C21F3E"/>
    <w:rsid w:val="00C25F6D"/>
    <w:rsid w:val="00C46129"/>
    <w:rsid w:val="00C46506"/>
    <w:rsid w:val="00C57DC4"/>
    <w:rsid w:val="00C72958"/>
    <w:rsid w:val="00C74020"/>
    <w:rsid w:val="00C7417C"/>
    <w:rsid w:val="00C75CA0"/>
    <w:rsid w:val="00C769C7"/>
    <w:rsid w:val="00C76BA7"/>
    <w:rsid w:val="00C845B5"/>
    <w:rsid w:val="00C84808"/>
    <w:rsid w:val="00C95C8B"/>
    <w:rsid w:val="00CA3B22"/>
    <w:rsid w:val="00CA4DE1"/>
    <w:rsid w:val="00CA7021"/>
    <w:rsid w:val="00CA7C28"/>
    <w:rsid w:val="00CC38A8"/>
    <w:rsid w:val="00CD3F0F"/>
    <w:rsid w:val="00CE6741"/>
    <w:rsid w:val="00CE7460"/>
    <w:rsid w:val="00CF1642"/>
    <w:rsid w:val="00CF2C3A"/>
    <w:rsid w:val="00CF4C1A"/>
    <w:rsid w:val="00CF4D65"/>
    <w:rsid w:val="00CF7692"/>
    <w:rsid w:val="00D028F8"/>
    <w:rsid w:val="00D03850"/>
    <w:rsid w:val="00D0410D"/>
    <w:rsid w:val="00D079A5"/>
    <w:rsid w:val="00D11A9C"/>
    <w:rsid w:val="00D21607"/>
    <w:rsid w:val="00D336E0"/>
    <w:rsid w:val="00D36316"/>
    <w:rsid w:val="00D36E97"/>
    <w:rsid w:val="00D37187"/>
    <w:rsid w:val="00D45302"/>
    <w:rsid w:val="00D47A59"/>
    <w:rsid w:val="00D5055F"/>
    <w:rsid w:val="00D56776"/>
    <w:rsid w:val="00D81B60"/>
    <w:rsid w:val="00D91D03"/>
    <w:rsid w:val="00D97986"/>
    <w:rsid w:val="00DA4869"/>
    <w:rsid w:val="00DA48AA"/>
    <w:rsid w:val="00DB22AB"/>
    <w:rsid w:val="00DB2F40"/>
    <w:rsid w:val="00DB4CB4"/>
    <w:rsid w:val="00DC41C0"/>
    <w:rsid w:val="00DC5093"/>
    <w:rsid w:val="00DC73A5"/>
    <w:rsid w:val="00DD177C"/>
    <w:rsid w:val="00DD7241"/>
    <w:rsid w:val="00DE2DFF"/>
    <w:rsid w:val="00DF3F44"/>
    <w:rsid w:val="00DF4A2E"/>
    <w:rsid w:val="00DF5CF8"/>
    <w:rsid w:val="00DF65FC"/>
    <w:rsid w:val="00DF7678"/>
    <w:rsid w:val="00E01C80"/>
    <w:rsid w:val="00E0528C"/>
    <w:rsid w:val="00E1031A"/>
    <w:rsid w:val="00E120BB"/>
    <w:rsid w:val="00E14396"/>
    <w:rsid w:val="00E16553"/>
    <w:rsid w:val="00E234F4"/>
    <w:rsid w:val="00E24EAA"/>
    <w:rsid w:val="00E250C1"/>
    <w:rsid w:val="00E2574F"/>
    <w:rsid w:val="00E264D8"/>
    <w:rsid w:val="00E27458"/>
    <w:rsid w:val="00E32384"/>
    <w:rsid w:val="00E50563"/>
    <w:rsid w:val="00E64A3A"/>
    <w:rsid w:val="00E65C65"/>
    <w:rsid w:val="00E660C8"/>
    <w:rsid w:val="00E7165C"/>
    <w:rsid w:val="00E730DA"/>
    <w:rsid w:val="00E75726"/>
    <w:rsid w:val="00E75ADF"/>
    <w:rsid w:val="00E82253"/>
    <w:rsid w:val="00E84CC9"/>
    <w:rsid w:val="00E85391"/>
    <w:rsid w:val="00E85BF2"/>
    <w:rsid w:val="00E91673"/>
    <w:rsid w:val="00E94265"/>
    <w:rsid w:val="00EA7CDC"/>
    <w:rsid w:val="00EB1C68"/>
    <w:rsid w:val="00EB3539"/>
    <w:rsid w:val="00EB52BA"/>
    <w:rsid w:val="00EC02F7"/>
    <w:rsid w:val="00EC04F3"/>
    <w:rsid w:val="00EC0A84"/>
    <w:rsid w:val="00EC5687"/>
    <w:rsid w:val="00EE2C77"/>
    <w:rsid w:val="00EE63CA"/>
    <w:rsid w:val="00EF114E"/>
    <w:rsid w:val="00EF4FC4"/>
    <w:rsid w:val="00EF677E"/>
    <w:rsid w:val="00EF7F18"/>
    <w:rsid w:val="00F01B7F"/>
    <w:rsid w:val="00F1611B"/>
    <w:rsid w:val="00F27C21"/>
    <w:rsid w:val="00F34349"/>
    <w:rsid w:val="00F3722B"/>
    <w:rsid w:val="00F408EE"/>
    <w:rsid w:val="00F433A1"/>
    <w:rsid w:val="00F511B0"/>
    <w:rsid w:val="00F539A7"/>
    <w:rsid w:val="00F53A0B"/>
    <w:rsid w:val="00F70BD8"/>
    <w:rsid w:val="00F70F2A"/>
    <w:rsid w:val="00F736B3"/>
    <w:rsid w:val="00F76749"/>
    <w:rsid w:val="00F778E5"/>
    <w:rsid w:val="00F840A6"/>
    <w:rsid w:val="00F87A7B"/>
    <w:rsid w:val="00FA2C57"/>
    <w:rsid w:val="00FA3948"/>
    <w:rsid w:val="00FB33C4"/>
    <w:rsid w:val="00FC0F07"/>
    <w:rsid w:val="00FD0503"/>
    <w:rsid w:val="00FD14F7"/>
    <w:rsid w:val="00FD16AA"/>
    <w:rsid w:val="00FD60D0"/>
    <w:rsid w:val="00FE6999"/>
    <w:rsid w:val="00FF0ADD"/>
    <w:rsid w:val="00FF3B4F"/>
    <w:rsid w:val="00FF48CB"/>
    <w:rsid w:val="00FF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5DE499"/>
  <w15:docId w15:val="{9175FDA3-0B48-4980-90A1-F7AFDB0CC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67C7"/>
    <w:rPr>
      <w:rFonts w:ascii="Arial" w:eastAsia="Arial" w:hAnsi="Arial" w:cs="Arial"/>
      <w:lang w:val="de-DE" w:eastAsia="de-DE" w:bidi="de-DE"/>
    </w:rPr>
  </w:style>
  <w:style w:type="paragraph" w:styleId="berschrift1">
    <w:name w:val="heading 1"/>
    <w:aliases w:val="Überschrift 1 Idea Distillers"/>
    <w:basedOn w:val="Standard"/>
    <w:next w:val="Standard"/>
    <w:link w:val="berschrift1Zchn"/>
    <w:uiPriority w:val="9"/>
    <w:qFormat/>
    <w:rsid w:val="00A967C7"/>
    <w:pPr>
      <w:keepNext/>
      <w:keepLines/>
      <w:widowControl/>
      <w:autoSpaceDE/>
      <w:autoSpaceDN/>
      <w:spacing w:after="120"/>
      <w:outlineLvl w:val="0"/>
    </w:pPr>
    <w:rPr>
      <w:rFonts w:ascii="Open Sans" w:eastAsiaTheme="majorEastAsia" w:hAnsi="Open Sans" w:cstheme="majorBidi"/>
      <w:b/>
      <w:spacing w:val="30"/>
      <w:sz w:val="24"/>
      <w:szCs w:val="32"/>
      <w:lang w:eastAsia="en-US" w:bidi="ar-SA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B22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3"/>
      <w:szCs w:val="13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character" w:customStyle="1" w:styleId="berschrift1Zchn">
    <w:name w:val="Überschrift 1 Zchn"/>
    <w:aliases w:val="Überschrift 1 Idea Distillers Zchn"/>
    <w:basedOn w:val="Absatz-Standardschriftart"/>
    <w:link w:val="berschrift1"/>
    <w:uiPriority w:val="9"/>
    <w:rsid w:val="00A967C7"/>
    <w:rPr>
      <w:rFonts w:ascii="Open Sans" w:eastAsiaTheme="majorEastAsia" w:hAnsi="Open Sans" w:cstheme="majorBidi"/>
      <w:b/>
      <w:spacing w:val="30"/>
      <w:sz w:val="24"/>
      <w:szCs w:val="32"/>
      <w:lang w:val="de-DE"/>
    </w:rPr>
  </w:style>
  <w:style w:type="table" w:styleId="Tabellenraster">
    <w:name w:val="Table Grid"/>
    <w:basedOn w:val="NormaleTabelle"/>
    <w:uiPriority w:val="39"/>
    <w:rsid w:val="00477B38"/>
    <w:pPr>
      <w:widowControl/>
      <w:autoSpaceDE/>
      <w:autoSpaceDN/>
    </w:pPr>
    <w:rPr>
      <w:rFonts w:ascii="Open Sans" w:hAnsi="Open Sans" w:cs="Open Sans"/>
      <w:sz w:val="20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477B38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7B3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7B38"/>
    <w:rPr>
      <w:rFonts w:ascii="Segoe UI" w:eastAsia="Arial" w:hAnsi="Segoe UI" w:cs="Segoe UI"/>
      <w:sz w:val="18"/>
      <w:szCs w:val="18"/>
      <w:lang w:val="de-DE" w:eastAsia="de-DE" w:bidi="de-DE"/>
    </w:rPr>
  </w:style>
  <w:style w:type="paragraph" w:styleId="Kopfzeile">
    <w:name w:val="header"/>
    <w:basedOn w:val="Standard"/>
    <w:link w:val="KopfzeileZchn"/>
    <w:uiPriority w:val="99"/>
    <w:unhideWhenUsed/>
    <w:rsid w:val="009A1D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1DEE"/>
    <w:rPr>
      <w:rFonts w:ascii="Arial" w:eastAsia="Arial" w:hAnsi="Arial" w:cs="Arial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9A1DE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1DEE"/>
    <w:rPr>
      <w:rFonts w:ascii="Arial" w:eastAsia="Arial" w:hAnsi="Arial" w:cs="Arial"/>
      <w:lang w:val="de-DE" w:eastAsia="de-DE"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C38A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C38A8"/>
    <w:pPr>
      <w:widowControl/>
      <w:autoSpaceDE/>
      <w:autoSpaceDN/>
    </w:pPr>
    <w:rPr>
      <w:rFonts w:ascii="Open Sans" w:eastAsiaTheme="minorHAnsi" w:hAnsi="Open Sans" w:cs="Open Sans"/>
      <w:color w:val="000000" w:themeColor="text1"/>
      <w:sz w:val="20"/>
      <w:szCs w:val="20"/>
      <w:lang w:eastAsia="en-US" w:bidi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C38A8"/>
    <w:rPr>
      <w:rFonts w:ascii="Open Sans" w:hAnsi="Open Sans" w:cs="Open Sans"/>
      <w:color w:val="000000" w:themeColor="text1"/>
      <w:sz w:val="20"/>
      <w:szCs w:val="20"/>
      <w:lang w:val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CC38A8"/>
    <w:pPr>
      <w:widowControl/>
      <w:autoSpaceDE/>
      <w:autoSpaceDN/>
      <w:spacing w:after="200"/>
    </w:pPr>
    <w:rPr>
      <w:rFonts w:ascii="Open Sans" w:eastAsiaTheme="minorHAnsi" w:hAnsi="Open Sans" w:cs="Open Sans"/>
      <w:i/>
      <w:iCs/>
      <w:color w:val="1F497D" w:themeColor="text2"/>
      <w:sz w:val="18"/>
      <w:szCs w:val="18"/>
      <w:lang w:eastAsia="en-US" w:bidi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38A8"/>
    <w:pPr>
      <w:widowControl w:val="0"/>
      <w:autoSpaceDE w:val="0"/>
      <w:autoSpaceDN w:val="0"/>
    </w:pPr>
    <w:rPr>
      <w:rFonts w:ascii="Arial" w:eastAsia="Arial" w:hAnsi="Arial" w:cs="Arial"/>
      <w:b/>
      <w:bCs/>
      <w:color w:val="auto"/>
      <w:lang w:eastAsia="de-DE" w:bidi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38A8"/>
    <w:rPr>
      <w:rFonts w:ascii="Arial" w:eastAsia="Arial" w:hAnsi="Arial" w:cs="Arial"/>
      <w:b/>
      <w:bCs/>
      <w:color w:val="000000" w:themeColor="text1"/>
      <w:sz w:val="20"/>
      <w:szCs w:val="20"/>
      <w:lang w:val="de-DE" w:eastAsia="de-DE" w:bidi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24A8F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1B4BD9"/>
    <w:pPr>
      <w:widowControl/>
      <w:autoSpaceDE/>
      <w:autoSpaceDN/>
    </w:pPr>
    <w:rPr>
      <w:lang w:val="de-DE"/>
    </w:rPr>
  </w:style>
  <w:style w:type="paragraph" w:styleId="StandardWeb">
    <w:name w:val="Normal (Web)"/>
    <w:basedOn w:val="Standard"/>
    <w:uiPriority w:val="99"/>
    <w:unhideWhenUsed/>
    <w:rsid w:val="00164D0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Fett">
    <w:name w:val="Strong"/>
    <w:basedOn w:val="Absatz-Standardschriftart"/>
    <w:uiPriority w:val="22"/>
    <w:qFormat/>
    <w:rsid w:val="00133CEC"/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B22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e-DE" w:eastAsia="de-DE" w:bidi="de-DE"/>
    </w:rPr>
  </w:style>
  <w:style w:type="character" w:styleId="Hervorhebung">
    <w:name w:val="Emphasis"/>
    <w:basedOn w:val="Absatz-Standardschriftart"/>
    <w:uiPriority w:val="20"/>
    <w:qFormat/>
    <w:rsid w:val="006A297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2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9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2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26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8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97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1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2E235-34B1-459A-B05A-C02D062F5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190411_St.Kilian_Brief.indd</vt:lpstr>
    </vt:vector>
  </TitlesOfParts>
  <Company/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190411_St.Kilian_Brief.indd</dc:title>
  <dc:subject/>
  <dc:creator>Julia</dc:creator>
  <cp:keywords/>
  <dc:description/>
  <cp:lastModifiedBy>Tina Schneider</cp:lastModifiedBy>
  <cp:revision>11</cp:revision>
  <cp:lastPrinted>2023-06-28T02:02:00Z</cp:lastPrinted>
  <dcterms:created xsi:type="dcterms:W3CDTF">2024-11-20T13:00:00Z</dcterms:created>
  <dcterms:modified xsi:type="dcterms:W3CDTF">2024-11-21T14:18:00Z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2019-04-12T00:00:00Z</vt:filetime>
  </property>
  <property fmtid="{D5CDD505-2E9C-101B-9397-08002B2CF9AE}" pid="3" name="Creator">
    <vt:lpwstr>Adobe InDesign 14.0 (Macintosh)</vt:lpwstr>
  </property>
  <property fmtid="{D5CDD505-2E9C-101B-9397-08002B2CF9AE}" pid="4" name="LastSaved">
    <vt:filetime>2019-05-02T00:00:00Z</vt:filetime>
  </property>
</Properties>
</file>