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B3611A" w14:textId="7EC8F9E2" w:rsidR="00914DE9" w:rsidRPr="00241ACD" w:rsidRDefault="00426C1C" w:rsidP="00774861">
      <w:pPr>
        <w:pStyle w:val="berschrift1"/>
        <w:spacing w:after="0"/>
        <w:rPr>
          <w:rFonts w:ascii="Dolly Pro Reg" w:hAnsi="Dolly Pro Reg" w:cs="Open Sans"/>
          <w:b w:val="0"/>
          <w:sz w:val="20"/>
          <w:szCs w:val="20"/>
        </w:rPr>
      </w:pPr>
      <w:r w:rsidRPr="00241ACD">
        <w:rPr>
          <w:rFonts w:ascii="Dolly Pro Reg" w:hAnsi="Dolly Pro Reg" w:cs="Open Sans"/>
          <w:b w:val="0"/>
          <w:sz w:val="20"/>
          <w:szCs w:val="20"/>
        </w:rPr>
        <w:t>Presse</w:t>
      </w:r>
      <w:r w:rsidR="00CC38A8" w:rsidRPr="00241ACD">
        <w:rPr>
          <w:rFonts w:ascii="Dolly Pro Reg" w:hAnsi="Dolly Pro Reg" w:cs="Open Sans"/>
          <w:b w:val="0"/>
          <w:sz w:val="20"/>
          <w:szCs w:val="20"/>
        </w:rPr>
        <w:t>mitteilung</w:t>
      </w:r>
      <w:r w:rsidR="00914DE9" w:rsidRPr="00241ACD">
        <w:rPr>
          <w:rFonts w:ascii="Dolly Pro Reg" w:hAnsi="Dolly Pro Reg" w:cs="Open Sans"/>
          <w:b w:val="0"/>
          <w:sz w:val="20"/>
          <w:szCs w:val="20"/>
        </w:rPr>
        <w:br/>
      </w:r>
    </w:p>
    <w:p w14:paraId="42FBCB52" w14:textId="412A19FF" w:rsidR="003C24AC" w:rsidRPr="00241ACD" w:rsidRDefault="003C24AC" w:rsidP="003C24AC">
      <w:pPr>
        <w:jc w:val="both"/>
        <w:rPr>
          <w:rFonts w:ascii="Dolly Pro Reg" w:eastAsiaTheme="majorEastAsia" w:hAnsi="Dolly Pro Reg" w:cs="Open Sans"/>
          <w:b/>
          <w:bCs/>
          <w:spacing w:val="30"/>
          <w:sz w:val="24"/>
          <w:szCs w:val="24"/>
          <w:lang w:eastAsia="en-US" w:bidi="ar-SA"/>
        </w:rPr>
      </w:pPr>
      <w:r w:rsidRPr="00241ACD">
        <w:rPr>
          <w:rFonts w:ascii="Dolly Pro Reg" w:eastAsiaTheme="majorEastAsia" w:hAnsi="Dolly Pro Reg" w:cs="Open Sans"/>
          <w:b/>
          <w:bCs/>
          <w:spacing w:val="30"/>
          <w:sz w:val="24"/>
          <w:szCs w:val="24"/>
          <w:lang w:eastAsia="en-US" w:bidi="ar-SA"/>
        </w:rPr>
        <w:t>Spektakuläres Bud Spencer &amp; Terence Hill Online Tasting am 30. November 2024</w:t>
      </w:r>
    </w:p>
    <w:p w14:paraId="50B3F2D0" w14:textId="77777777" w:rsidR="003C24AC" w:rsidRPr="00241ACD" w:rsidRDefault="003C24AC" w:rsidP="003C24AC">
      <w:pPr>
        <w:jc w:val="both"/>
        <w:rPr>
          <w:rFonts w:ascii="Dolly Pro Reg" w:eastAsiaTheme="majorEastAsia" w:hAnsi="Dolly Pro Reg" w:cs="Open Sans"/>
          <w:spacing w:val="30"/>
          <w:szCs w:val="28"/>
          <w:lang w:eastAsia="en-US" w:bidi="ar-SA"/>
        </w:rPr>
      </w:pPr>
    </w:p>
    <w:p w14:paraId="2276F03A" w14:textId="64176DD4" w:rsidR="003C24AC" w:rsidRPr="00241ACD" w:rsidRDefault="003C24AC" w:rsidP="003C24AC">
      <w:pPr>
        <w:jc w:val="both"/>
        <w:rPr>
          <w:rFonts w:ascii="Dolly Pro Reg" w:eastAsiaTheme="majorEastAsia" w:hAnsi="Dolly Pro Reg" w:cs="Open Sans"/>
          <w:spacing w:val="30"/>
          <w:szCs w:val="28"/>
          <w:lang w:eastAsia="en-US" w:bidi="ar-SA"/>
        </w:rPr>
      </w:pPr>
      <w:r w:rsidRPr="00241ACD">
        <w:rPr>
          <w:rFonts w:ascii="Dolly Pro Reg" w:eastAsiaTheme="majorEastAsia" w:hAnsi="Dolly Pro Reg" w:cs="Open Sans"/>
          <w:spacing w:val="30"/>
          <w:szCs w:val="28"/>
          <w:lang w:eastAsia="en-US" w:bidi="ar-SA"/>
        </w:rPr>
        <w:t xml:space="preserve">St. Kilian Distillers präsentiert </w:t>
      </w:r>
      <w:r w:rsidR="00121291" w:rsidRPr="00241ACD">
        <w:rPr>
          <w:rFonts w:ascii="Dolly Pro Reg" w:eastAsiaTheme="majorEastAsia" w:hAnsi="Dolly Pro Reg" w:cs="Open Sans"/>
          <w:spacing w:val="30"/>
          <w:szCs w:val="28"/>
          <w:lang w:eastAsia="en-US" w:bidi="ar-SA"/>
        </w:rPr>
        <w:t xml:space="preserve">mit Stargästen </w:t>
      </w:r>
      <w:r w:rsidRPr="00241ACD">
        <w:rPr>
          <w:rFonts w:ascii="Dolly Pro Reg" w:eastAsiaTheme="majorEastAsia" w:hAnsi="Dolly Pro Reg" w:cs="Open Sans"/>
          <w:spacing w:val="30"/>
          <w:szCs w:val="28"/>
          <w:lang w:eastAsia="en-US" w:bidi="ar-SA"/>
        </w:rPr>
        <w:t xml:space="preserve">zwei neue und streng limitierte Single Malt Whiskys aus seltenen </w:t>
      </w:r>
      <w:r w:rsidR="008231A2">
        <w:rPr>
          <w:rFonts w:ascii="Dolly Pro Reg" w:eastAsiaTheme="majorEastAsia" w:hAnsi="Dolly Pro Reg" w:cs="Open Sans"/>
          <w:spacing w:val="30"/>
          <w:szCs w:val="28"/>
          <w:lang w:eastAsia="en-US" w:bidi="ar-SA"/>
        </w:rPr>
        <w:t>Wein</w:t>
      </w:r>
      <w:r w:rsidRPr="00241ACD">
        <w:rPr>
          <w:rFonts w:ascii="Dolly Pro Reg" w:eastAsiaTheme="majorEastAsia" w:hAnsi="Dolly Pro Reg" w:cs="Open Sans"/>
          <w:spacing w:val="30"/>
          <w:szCs w:val="28"/>
          <w:lang w:eastAsia="en-US" w:bidi="ar-SA"/>
        </w:rPr>
        <w:t>fässern</w:t>
      </w:r>
    </w:p>
    <w:p w14:paraId="407E291B" w14:textId="77777777" w:rsidR="003C24AC" w:rsidRPr="00241ACD" w:rsidRDefault="003C24AC" w:rsidP="00A95B22">
      <w:pPr>
        <w:jc w:val="both"/>
        <w:rPr>
          <w:rFonts w:ascii="Dolly Pro Reg" w:eastAsiaTheme="majorEastAsia" w:hAnsi="Dolly Pro Reg" w:cs="Open Sans"/>
          <w:spacing w:val="30"/>
          <w:szCs w:val="28"/>
          <w:lang w:eastAsia="en-US" w:bidi="ar-SA"/>
        </w:rPr>
      </w:pPr>
    </w:p>
    <w:p w14:paraId="3D42E1FA" w14:textId="6C9714F4" w:rsidR="00657409" w:rsidRPr="00241ACD" w:rsidRDefault="00657409" w:rsidP="00657409">
      <w:pPr>
        <w:rPr>
          <w:rFonts w:ascii="Dolly Pro Reg" w:hAnsi="Dolly Pro Reg"/>
          <w:b/>
          <w:bCs/>
        </w:rPr>
      </w:pPr>
      <w:r w:rsidRPr="00241ACD">
        <w:rPr>
          <w:rFonts w:ascii="Dolly Pro Reg" w:hAnsi="Dolly Pro Reg"/>
          <w:b/>
          <w:bCs/>
        </w:rPr>
        <w:t xml:space="preserve">Rüdenau, </w:t>
      </w:r>
      <w:r w:rsidR="00827243" w:rsidRPr="00241ACD">
        <w:rPr>
          <w:rFonts w:ascii="Dolly Pro Reg" w:hAnsi="Dolly Pro Reg"/>
          <w:b/>
          <w:bCs/>
        </w:rPr>
        <w:t xml:space="preserve">im </w:t>
      </w:r>
      <w:r w:rsidR="00127649" w:rsidRPr="00241ACD">
        <w:rPr>
          <w:rFonts w:ascii="Dolly Pro Reg" w:hAnsi="Dolly Pro Reg"/>
          <w:b/>
          <w:bCs/>
        </w:rPr>
        <w:t>November</w:t>
      </w:r>
      <w:r w:rsidR="00354180" w:rsidRPr="00241ACD">
        <w:rPr>
          <w:rFonts w:ascii="Dolly Pro Reg" w:hAnsi="Dolly Pro Reg"/>
          <w:b/>
          <w:bCs/>
        </w:rPr>
        <w:t xml:space="preserve"> 2024</w:t>
      </w:r>
    </w:p>
    <w:p w14:paraId="48D164D7" w14:textId="00F51886" w:rsidR="001E2C94" w:rsidRPr="00241ACD" w:rsidRDefault="001E2C94" w:rsidP="001E2C94">
      <w:pPr>
        <w:jc w:val="both"/>
        <w:rPr>
          <w:rFonts w:ascii="Dolly Pro Reg" w:hAnsi="Dolly Pro Reg"/>
        </w:rPr>
      </w:pPr>
      <w:r w:rsidRPr="00241ACD">
        <w:rPr>
          <w:rFonts w:ascii="Dolly Pro Reg" w:hAnsi="Dolly Pro Reg"/>
        </w:rPr>
        <w:t>St. Kilian Distillers präsentiert ein ganz besonderes Event für alle Whisky- und Filmfans. Am Samstag, den 30. November 2024, um 20:15 Uhr zur Prime Time, findet das Bud Spencer &amp; Terence Hill Online Tasting anlässlich des 40. Filmjubiläums von „</w:t>
      </w:r>
      <w:r w:rsidR="005522C6">
        <w:rPr>
          <w:rFonts w:ascii="Dolly Pro Reg" w:hAnsi="Dolly Pro Reg"/>
        </w:rPr>
        <w:t>Vier Fäuste gegen Rio</w:t>
      </w:r>
      <w:r w:rsidRPr="00241ACD">
        <w:rPr>
          <w:rFonts w:ascii="Dolly Pro Reg" w:hAnsi="Dolly Pro Reg"/>
        </w:rPr>
        <w:t>“ statt.</w:t>
      </w:r>
    </w:p>
    <w:p w14:paraId="1C08BA04" w14:textId="77777777" w:rsidR="001E2C94" w:rsidRPr="00241ACD" w:rsidRDefault="001E2C94" w:rsidP="001E2C94">
      <w:pPr>
        <w:jc w:val="both"/>
        <w:rPr>
          <w:rFonts w:ascii="Dolly Pro Reg" w:hAnsi="Dolly Pro Reg"/>
        </w:rPr>
      </w:pPr>
    </w:p>
    <w:p w14:paraId="241666D8" w14:textId="36C87959" w:rsidR="001E2C94" w:rsidRPr="00241ACD" w:rsidRDefault="001E2C94" w:rsidP="001E2C94">
      <w:pPr>
        <w:jc w:val="both"/>
        <w:rPr>
          <w:rFonts w:ascii="Dolly Pro Reg" w:hAnsi="Dolly Pro Reg"/>
        </w:rPr>
      </w:pPr>
      <w:r w:rsidRPr="00241ACD">
        <w:rPr>
          <w:rFonts w:ascii="Dolly Pro Reg" w:hAnsi="Dolly Pro Reg"/>
        </w:rPr>
        <w:t xml:space="preserve">Erleben Sie eine unvergessliche Liveshow voller Nostalgie, Genuss und packender Geschichten! Unter der Leitung von St. Kilians Master Blender Mario Rudolf und Marketing </w:t>
      </w:r>
      <w:proofErr w:type="spellStart"/>
      <w:r w:rsidRPr="00241ACD">
        <w:rPr>
          <w:rFonts w:ascii="Dolly Pro Reg" w:hAnsi="Dolly Pro Reg"/>
        </w:rPr>
        <w:t>Director</w:t>
      </w:r>
      <w:proofErr w:type="spellEnd"/>
      <w:r w:rsidRPr="00241ACD">
        <w:rPr>
          <w:rFonts w:ascii="Dolly Pro Reg" w:hAnsi="Dolly Pro Reg"/>
        </w:rPr>
        <w:t xml:space="preserve"> Andreas Kreser erwarten Sie spannende Einblicke und unterhaltsame Anekdoten. Besondere Gäste aus dem Spencer/Hill-Universum – darunter Marcus </w:t>
      </w:r>
      <w:proofErr w:type="spellStart"/>
      <w:r w:rsidRPr="00241ACD">
        <w:rPr>
          <w:rFonts w:ascii="Dolly Pro Reg" w:hAnsi="Dolly Pro Reg"/>
        </w:rPr>
        <w:t>Zölch</w:t>
      </w:r>
      <w:proofErr w:type="spellEnd"/>
      <w:r w:rsidRPr="00241ACD">
        <w:rPr>
          <w:rFonts w:ascii="Dolly Pro Reg" w:hAnsi="Dolly Pro Reg"/>
        </w:rPr>
        <w:t xml:space="preserve">, Jorgo </w:t>
      </w:r>
      <w:proofErr w:type="spellStart"/>
      <w:r w:rsidRPr="00241ACD">
        <w:rPr>
          <w:rFonts w:ascii="Dolly Pro Reg" w:hAnsi="Dolly Pro Reg"/>
        </w:rPr>
        <w:t>Papasoglou</w:t>
      </w:r>
      <w:proofErr w:type="spellEnd"/>
      <w:r w:rsidRPr="00241ACD">
        <w:rPr>
          <w:rFonts w:ascii="Dolly Pro Reg" w:hAnsi="Dolly Pro Reg"/>
        </w:rPr>
        <w:t xml:space="preserve"> und die Zwillinge Dennis und Eric Heyse – bereichern den Abend mit ihren Geschichten und Erinnerungen an das legendäre Duo.</w:t>
      </w:r>
    </w:p>
    <w:p w14:paraId="1204F0FC" w14:textId="77777777" w:rsidR="001E2C94" w:rsidRPr="00241ACD" w:rsidRDefault="001E2C94" w:rsidP="00894C06">
      <w:pPr>
        <w:jc w:val="both"/>
        <w:rPr>
          <w:rFonts w:ascii="Dolly Pro Reg" w:hAnsi="Dolly Pro Reg"/>
        </w:rPr>
      </w:pPr>
    </w:p>
    <w:p w14:paraId="34AE2175" w14:textId="7010F1E9" w:rsidR="001E2C94" w:rsidRPr="00241ACD" w:rsidRDefault="001E2C94" w:rsidP="00140C60">
      <w:pPr>
        <w:jc w:val="both"/>
        <w:rPr>
          <w:rFonts w:ascii="Dolly Pro Reg" w:hAnsi="Dolly Pro Reg"/>
        </w:rPr>
      </w:pPr>
      <w:r w:rsidRPr="00241ACD">
        <w:rPr>
          <w:rFonts w:ascii="Dolly Pro Reg" w:hAnsi="Dolly Pro Reg"/>
        </w:rPr>
        <w:t xml:space="preserve">Insgesamt werden acht schlagkräftige Samples präsentiert. Darunter befinden sich der milde Terence Hill Whisky, der rauchige Bud Spencer Whisky sowie die Premium-Liköre „Voll auf die Nuss“, „Feuerwasser“ und „Ein </w:t>
      </w:r>
      <w:proofErr w:type="spellStart"/>
      <w:r w:rsidRPr="00241ACD">
        <w:rPr>
          <w:rFonts w:ascii="Dolly Pro Reg" w:hAnsi="Dolly Pro Reg"/>
        </w:rPr>
        <w:t>Klitze</w:t>
      </w:r>
      <w:proofErr w:type="spellEnd"/>
      <w:r w:rsidRPr="00241ACD">
        <w:rPr>
          <w:rFonts w:ascii="Dolly Pro Reg" w:hAnsi="Dolly Pro Reg"/>
        </w:rPr>
        <w:t xml:space="preserve"> Pistazie“. Whisky-Liebhaber dürfen sich zudem auf die beiden brandneuen Single Malt Whiskys „Sie nannten ihn Spencer“ und „Double Trouble“ freuen – einzigartige Geschmackserlebnisse, die das Herz eines jeden Enthusiasten höherschlagen lassen!</w:t>
      </w:r>
      <w:r w:rsidR="008231A2">
        <w:rPr>
          <w:rFonts w:ascii="Dolly Pro Reg" w:hAnsi="Dolly Pro Reg"/>
        </w:rPr>
        <w:t xml:space="preserve"> Der charakterstarke BUD SPENCER – DISTILLED DRY GIN komplettiert </w:t>
      </w:r>
      <w:r w:rsidR="00E656B6">
        <w:rPr>
          <w:rFonts w:ascii="Dolly Pro Reg" w:hAnsi="Dolly Pro Reg"/>
        </w:rPr>
        <w:t xml:space="preserve">die </w:t>
      </w:r>
      <w:r w:rsidR="00E656B6" w:rsidRPr="00E656B6">
        <w:rPr>
          <w:rFonts w:ascii="Dolly Pro Reg" w:hAnsi="Dolly Pro Reg"/>
        </w:rPr>
        <w:t>Kollektion</w:t>
      </w:r>
      <w:r w:rsidR="00E656B6">
        <w:rPr>
          <w:rFonts w:ascii="Dolly Pro Reg" w:hAnsi="Dolly Pro Reg"/>
        </w:rPr>
        <w:t>, die</w:t>
      </w:r>
      <w:r w:rsidR="00E656B6" w:rsidRPr="00E656B6">
        <w:rPr>
          <w:rFonts w:ascii="Dolly Pro Reg" w:hAnsi="Dolly Pro Reg"/>
        </w:rPr>
        <w:t xml:space="preserve"> für jeden Geschmack das Richtige </w:t>
      </w:r>
      <w:r w:rsidR="00E656B6">
        <w:rPr>
          <w:rFonts w:ascii="Dolly Pro Reg" w:hAnsi="Dolly Pro Reg"/>
        </w:rPr>
        <w:t xml:space="preserve">bietet </w:t>
      </w:r>
      <w:r w:rsidR="00E656B6" w:rsidRPr="00E656B6">
        <w:rPr>
          <w:rFonts w:ascii="Dolly Pro Reg" w:hAnsi="Dolly Pro Reg"/>
        </w:rPr>
        <w:t xml:space="preserve">und </w:t>
      </w:r>
      <w:r w:rsidR="00E656B6">
        <w:rPr>
          <w:rFonts w:ascii="Dolly Pro Reg" w:hAnsi="Dolly Pro Reg"/>
        </w:rPr>
        <w:t>genussvolle</w:t>
      </w:r>
      <w:r w:rsidR="00E656B6" w:rsidRPr="00E656B6">
        <w:rPr>
          <w:rFonts w:ascii="Dolly Pro Reg" w:hAnsi="Dolly Pro Reg"/>
        </w:rPr>
        <w:t xml:space="preserve"> Momente in bester Bud Spencer &amp; Terence Hill-Manier</w:t>
      </w:r>
      <w:r w:rsidR="00E656B6">
        <w:rPr>
          <w:rFonts w:ascii="Dolly Pro Reg" w:hAnsi="Dolly Pro Reg"/>
        </w:rPr>
        <w:t xml:space="preserve"> </w:t>
      </w:r>
      <w:r w:rsidR="00E656B6" w:rsidRPr="00E656B6">
        <w:rPr>
          <w:rFonts w:ascii="Dolly Pro Reg" w:hAnsi="Dolly Pro Reg"/>
        </w:rPr>
        <w:t>verspricht.</w:t>
      </w:r>
    </w:p>
    <w:p w14:paraId="734B4166" w14:textId="77777777" w:rsidR="001E2C94" w:rsidRPr="00241ACD" w:rsidRDefault="001E2C94" w:rsidP="00140C60">
      <w:pPr>
        <w:jc w:val="both"/>
        <w:rPr>
          <w:rFonts w:ascii="Dolly Pro Reg" w:hAnsi="Dolly Pro Reg"/>
        </w:rPr>
      </w:pPr>
    </w:p>
    <w:p w14:paraId="7869CA7A" w14:textId="77777777" w:rsidR="00982803" w:rsidRPr="00241ACD" w:rsidRDefault="00982803" w:rsidP="00982803">
      <w:pPr>
        <w:jc w:val="both"/>
        <w:rPr>
          <w:rFonts w:ascii="Dolly Pro Reg" w:hAnsi="Dolly Pro Reg"/>
          <w:i/>
          <w:iCs/>
        </w:rPr>
      </w:pPr>
      <w:r w:rsidRPr="00241ACD">
        <w:rPr>
          <w:rFonts w:ascii="Dolly Pro Reg" w:hAnsi="Dolly Pro Reg"/>
          <w:i/>
          <w:iCs/>
        </w:rPr>
        <w:t>Teilnahme und Bestellung der Tasting-Sets</w:t>
      </w:r>
    </w:p>
    <w:p w14:paraId="52487A22" w14:textId="47F744E7" w:rsidR="001E2C94" w:rsidRPr="00241ACD" w:rsidRDefault="001E2C94" w:rsidP="00140C60">
      <w:pPr>
        <w:jc w:val="both"/>
        <w:rPr>
          <w:rFonts w:ascii="Dolly Pro Reg" w:hAnsi="Dolly Pro Reg"/>
        </w:rPr>
      </w:pPr>
      <w:r w:rsidRPr="00241ACD">
        <w:rPr>
          <w:rFonts w:ascii="Dolly Pro Reg" w:hAnsi="Dolly Pro Reg"/>
        </w:rPr>
        <w:t xml:space="preserve">Die Tasting-Sets, </w:t>
      </w:r>
      <w:r w:rsidR="005522C6">
        <w:rPr>
          <w:rFonts w:ascii="Dolly Pro Reg" w:hAnsi="Dolly Pro Reg"/>
        </w:rPr>
        <w:t>mit den</w:t>
      </w:r>
      <w:r w:rsidRPr="00241ACD">
        <w:rPr>
          <w:rFonts w:ascii="Dolly Pro Reg" w:hAnsi="Dolly Pro Reg"/>
        </w:rPr>
        <w:t xml:space="preserve"> acht hochkarätigen Samples können noch bis </w:t>
      </w:r>
      <w:r w:rsidRPr="005522C6">
        <w:rPr>
          <w:rFonts w:ascii="Dolly Pro Reg" w:hAnsi="Dolly Pro Reg"/>
        </w:rPr>
        <w:t>zum 2</w:t>
      </w:r>
      <w:r w:rsidR="005522C6" w:rsidRPr="005522C6">
        <w:rPr>
          <w:rFonts w:ascii="Dolly Pro Reg" w:hAnsi="Dolly Pro Reg"/>
        </w:rPr>
        <w:t>4</w:t>
      </w:r>
      <w:r w:rsidRPr="005522C6">
        <w:rPr>
          <w:rFonts w:ascii="Dolly Pro Reg" w:hAnsi="Dolly Pro Reg"/>
        </w:rPr>
        <w:t xml:space="preserve">. November 2024 </w:t>
      </w:r>
      <w:r w:rsidRPr="00241ACD">
        <w:rPr>
          <w:rFonts w:ascii="Dolly Pro Reg" w:hAnsi="Dolly Pro Reg"/>
        </w:rPr>
        <w:t>bequem online bestellt oder direkt im Shop der Besucher-Destillerie in Rüdenau erworben werden.</w:t>
      </w:r>
    </w:p>
    <w:p w14:paraId="3D22E19D" w14:textId="77777777" w:rsidR="001E2C94" w:rsidRPr="00241ACD" w:rsidRDefault="001E2C94" w:rsidP="00140C60">
      <w:pPr>
        <w:jc w:val="both"/>
        <w:rPr>
          <w:rFonts w:ascii="Dolly Pro Reg" w:hAnsi="Dolly Pro Reg"/>
        </w:rPr>
      </w:pPr>
    </w:p>
    <w:p w14:paraId="167B6C67" w14:textId="757D8E47" w:rsidR="00982803" w:rsidRPr="00241ACD" w:rsidRDefault="00982803" w:rsidP="00982803">
      <w:pPr>
        <w:jc w:val="both"/>
        <w:rPr>
          <w:rFonts w:ascii="Dolly Pro Reg" w:hAnsi="Dolly Pro Reg"/>
          <w:i/>
          <w:iCs/>
        </w:rPr>
      </w:pPr>
      <w:r w:rsidRPr="00241ACD">
        <w:rPr>
          <w:rFonts w:ascii="Dolly Pro Reg" w:hAnsi="Dolly Pro Reg"/>
          <w:i/>
          <w:iCs/>
        </w:rPr>
        <w:t xml:space="preserve">Die St. Kilian Neuheiten zum </w:t>
      </w:r>
      <w:r w:rsidRPr="00F16511">
        <w:rPr>
          <w:rFonts w:ascii="Dolly Pro Reg" w:hAnsi="Dolly Pro Reg"/>
          <w:i/>
          <w:iCs/>
        </w:rPr>
        <w:t>Bud Spencer &amp; Terence Hill Online Tasting</w:t>
      </w:r>
      <w:r w:rsidRPr="00241ACD">
        <w:rPr>
          <w:rFonts w:ascii="Dolly Pro Reg" w:hAnsi="Dolly Pro Reg"/>
          <w:i/>
          <w:iCs/>
        </w:rPr>
        <w:t xml:space="preserve"> im Einzelnen:</w:t>
      </w:r>
    </w:p>
    <w:p w14:paraId="39C416F8" w14:textId="77777777" w:rsidR="003B2FAA" w:rsidRPr="00241ACD" w:rsidRDefault="003B2FAA" w:rsidP="007405C9">
      <w:pPr>
        <w:jc w:val="both"/>
        <w:rPr>
          <w:rFonts w:ascii="Dolly Pro Reg" w:hAnsi="Dolly Pro Reg"/>
        </w:rPr>
      </w:pPr>
    </w:p>
    <w:p w14:paraId="53FC99B0" w14:textId="1D9755B5" w:rsidR="00982803" w:rsidRPr="00241ACD" w:rsidRDefault="00982803" w:rsidP="00982803">
      <w:pPr>
        <w:jc w:val="both"/>
        <w:rPr>
          <w:rFonts w:ascii="Dolly Pro Reg" w:hAnsi="Dolly Pro Reg"/>
        </w:rPr>
      </w:pPr>
      <w:r w:rsidRPr="00241ACD">
        <w:rPr>
          <w:rFonts w:ascii="Dolly Pro Reg" w:hAnsi="Dolly Pro Reg"/>
          <w:b/>
          <w:bCs/>
        </w:rPr>
        <w:t xml:space="preserve">„Sie nannten ihn Spencer“ – </w:t>
      </w:r>
      <w:proofErr w:type="spellStart"/>
      <w:r w:rsidRPr="00241ACD">
        <w:rPr>
          <w:rFonts w:ascii="Dolly Pro Reg" w:hAnsi="Dolly Pro Reg"/>
          <w:b/>
          <w:bCs/>
        </w:rPr>
        <w:t>Unpeated</w:t>
      </w:r>
      <w:proofErr w:type="spellEnd"/>
      <w:r w:rsidRPr="00241ACD">
        <w:rPr>
          <w:rFonts w:ascii="Dolly Pro Reg" w:hAnsi="Dolly Pro Reg"/>
          <w:b/>
          <w:bCs/>
        </w:rPr>
        <w:t xml:space="preserve"> (</w:t>
      </w:r>
      <w:r w:rsidRPr="00F16511">
        <w:rPr>
          <w:rFonts w:ascii="Dolly Pro Reg" w:hAnsi="Dolly Pro Reg"/>
          <w:b/>
          <w:bCs/>
        </w:rPr>
        <w:t xml:space="preserve">limitiert auf </w:t>
      </w:r>
      <w:r w:rsidR="003F3F07">
        <w:rPr>
          <w:rFonts w:ascii="Dolly Pro Reg" w:hAnsi="Dolly Pro Reg"/>
          <w:b/>
          <w:bCs/>
        </w:rPr>
        <w:t>48</w:t>
      </w:r>
      <w:r w:rsidR="000D45AC" w:rsidRPr="00F16511">
        <w:rPr>
          <w:rFonts w:ascii="Dolly Pro Reg" w:hAnsi="Dolly Pro Reg"/>
          <w:b/>
          <w:bCs/>
        </w:rPr>
        <w:t>6</w:t>
      </w:r>
      <w:r w:rsidRPr="00F16511">
        <w:rPr>
          <w:rFonts w:ascii="Dolly Pro Reg" w:hAnsi="Dolly Pro Reg"/>
          <w:b/>
          <w:bCs/>
        </w:rPr>
        <w:t xml:space="preserve"> Flaschen</w:t>
      </w:r>
      <w:r w:rsidRPr="00241ACD">
        <w:rPr>
          <w:rFonts w:ascii="Dolly Pro Reg" w:hAnsi="Dolly Pro Reg"/>
          <w:b/>
          <w:bCs/>
        </w:rPr>
        <w:t xml:space="preserve">): </w:t>
      </w:r>
      <w:r w:rsidR="003B2FAA" w:rsidRPr="00241ACD">
        <w:rPr>
          <w:rFonts w:ascii="Dolly Pro Reg" w:hAnsi="Dolly Pro Reg"/>
        </w:rPr>
        <w:t>Inspiriert von dem Kult-Dokumentarfilm über die unvergessliche Filmlegende Bud Spencer</w:t>
      </w:r>
      <w:r w:rsidRPr="00241ACD">
        <w:rPr>
          <w:rFonts w:ascii="Dolly Pro Reg" w:hAnsi="Dolly Pro Reg"/>
        </w:rPr>
        <w:t xml:space="preserve">, </w:t>
      </w:r>
      <w:r w:rsidR="008636ED" w:rsidRPr="00241ACD">
        <w:rPr>
          <w:rFonts w:ascii="Dolly Pro Reg" w:hAnsi="Dolly Pro Reg"/>
        </w:rPr>
        <w:t>verkörpert</w:t>
      </w:r>
      <w:r w:rsidRPr="00241ACD">
        <w:rPr>
          <w:rFonts w:ascii="Dolly Pro Reg" w:hAnsi="Dolly Pro Reg"/>
        </w:rPr>
        <w:t xml:space="preserve"> diese </w:t>
      </w:r>
      <w:r w:rsidR="008C18EB" w:rsidRPr="00241ACD">
        <w:rPr>
          <w:rFonts w:ascii="Dolly Pro Reg" w:hAnsi="Dolly Pro Reg"/>
        </w:rPr>
        <w:t>drei</w:t>
      </w:r>
      <w:r w:rsidRPr="00241ACD">
        <w:rPr>
          <w:rFonts w:ascii="Dolly Pro Reg" w:hAnsi="Dolly Pro Reg"/>
        </w:rPr>
        <w:t xml:space="preserve">jährige </w:t>
      </w:r>
      <w:r w:rsidR="003F3F07">
        <w:rPr>
          <w:rFonts w:ascii="Dolly Pro Reg" w:hAnsi="Dolly Pro Reg"/>
        </w:rPr>
        <w:t>A</w:t>
      </w:r>
      <w:r w:rsidRPr="00241ACD">
        <w:rPr>
          <w:rFonts w:ascii="Dolly Pro Reg" w:hAnsi="Dolly Pro Reg"/>
        </w:rPr>
        <w:t xml:space="preserve">bfüllung </w:t>
      </w:r>
      <w:r w:rsidR="008636ED" w:rsidRPr="00241ACD">
        <w:rPr>
          <w:rFonts w:ascii="Dolly Pro Reg" w:hAnsi="Dolly Pro Reg"/>
        </w:rPr>
        <w:t xml:space="preserve">gelebte </w:t>
      </w:r>
      <w:r w:rsidR="008636ED" w:rsidRPr="00241ACD">
        <w:rPr>
          <w:rFonts w:ascii="Dolly Pro Reg" w:hAnsi="Dolly Pro Reg"/>
        </w:rPr>
        <w:lastRenderedPageBreak/>
        <w:t>Träume und puren Lebensgenuss in jeder Facette.</w:t>
      </w:r>
      <w:r w:rsidRPr="00241ACD">
        <w:rPr>
          <w:rFonts w:ascii="Dolly Pro Reg" w:hAnsi="Dolly Pro Reg"/>
        </w:rPr>
        <w:t xml:space="preserve"> </w:t>
      </w:r>
      <w:r w:rsidR="003B2FAA" w:rsidRPr="00241ACD">
        <w:rPr>
          <w:rFonts w:ascii="Dolly Pro Reg" w:hAnsi="Dolly Pro Reg"/>
        </w:rPr>
        <w:t>Gereift in handverlesenen Barrique</w:t>
      </w:r>
      <w:r w:rsidR="003F3F07">
        <w:rPr>
          <w:rFonts w:ascii="Dolly Pro Reg" w:hAnsi="Dolly Pro Reg"/>
        </w:rPr>
        <w:t xml:space="preserve"> </w:t>
      </w:r>
      <w:r w:rsidR="003B2FAA" w:rsidRPr="00241ACD">
        <w:rPr>
          <w:rFonts w:ascii="Dolly Pro Reg" w:hAnsi="Dolly Pro Reg"/>
        </w:rPr>
        <w:t>F</w:t>
      </w:r>
      <w:r w:rsidR="003F3F07">
        <w:rPr>
          <w:rFonts w:ascii="Dolly Pro Reg" w:hAnsi="Dolly Pro Reg"/>
        </w:rPr>
        <w:t>ässern</w:t>
      </w:r>
      <w:r w:rsidR="007A1445">
        <w:rPr>
          <w:rFonts w:ascii="Dolly Pro Reg" w:hAnsi="Dolly Pro Reg"/>
        </w:rPr>
        <w:t>, die zuvor</w:t>
      </w:r>
      <w:r w:rsidR="003B2FAA" w:rsidRPr="00241ACD">
        <w:rPr>
          <w:rFonts w:ascii="Dolly Pro Reg" w:hAnsi="Dolly Pro Reg"/>
        </w:rPr>
        <w:t xml:space="preserve"> sizilianische</w:t>
      </w:r>
      <w:r w:rsidR="007A1445">
        <w:rPr>
          <w:rFonts w:ascii="Dolly Pro Reg" w:hAnsi="Dolly Pro Reg"/>
        </w:rPr>
        <w:t>n</w:t>
      </w:r>
      <w:r w:rsidR="003B2FAA" w:rsidRPr="00241ACD">
        <w:rPr>
          <w:rFonts w:ascii="Dolly Pro Reg" w:hAnsi="Dolly Pro Reg"/>
        </w:rPr>
        <w:t xml:space="preserve"> Marsala Ambra Likörwein</w:t>
      </w:r>
      <w:r w:rsidR="007A1445">
        <w:rPr>
          <w:rFonts w:ascii="Dolly Pro Reg" w:hAnsi="Dolly Pro Reg"/>
        </w:rPr>
        <w:t xml:space="preserve"> enthielten</w:t>
      </w:r>
      <w:r w:rsidR="003B2FAA" w:rsidRPr="00241ACD">
        <w:rPr>
          <w:rFonts w:ascii="Dolly Pro Reg" w:hAnsi="Dolly Pro Reg"/>
        </w:rPr>
        <w:t xml:space="preserve">, entfaltet dieser milde, </w:t>
      </w:r>
      <w:proofErr w:type="spellStart"/>
      <w:r w:rsidR="003B2FAA" w:rsidRPr="00241ACD">
        <w:rPr>
          <w:rFonts w:ascii="Dolly Pro Reg" w:hAnsi="Dolly Pro Reg"/>
        </w:rPr>
        <w:t>ungetorfte</w:t>
      </w:r>
      <w:proofErr w:type="spellEnd"/>
      <w:r w:rsidR="003B2FAA" w:rsidRPr="00241ACD">
        <w:rPr>
          <w:rFonts w:ascii="Dolly Pro Reg" w:hAnsi="Dolly Pro Reg"/>
        </w:rPr>
        <w:t xml:space="preserve"> Single Malt Whisky ein faszinierend intensives und facettenreiches Aroma</w:t>
      </w:r>
      <w:r w:rsidR="008C18EB" w:rsidRPr="00241ACD">
        <w:rPr>
          <w:rFonts w:ascii="Dolly Pro Reg" w:hAnsi="Dolly Pro Reg"/>
        </w:rPr>
        <w:t xml:space="preserve">. </w:t>
      </w:r>
      <w:r w:rsidR="006E741D" w:rsidRPr="006E741D">
        <w:rPr>
          <w:rFonts w:ascii="Dolly Pro Reg" w:hAnsi="Dolly Pro Reg"/>
        </w:rPr>
        <w:t>Sein einzigartiges Etikett in Blindenschrift unterstreicht die besondere Charakteristik dieses Whiskys.</w:t>
      </w:r>
      <w:r w:rsidR="006E741D">
        <w:rPr>
          <w:rFonts w:ascii="Dolly Pro Reg" w:hAnsi="Dolly Pro Reg"/>
        </w:rPr>
        <w:t xml:space="preserve"> </w:t>
      </w:r>
      <w:r w:rsidR="00D64B0F">
        <w:rPr>
          <w:rFonts w:ascii="Dolly Pro Reg" w:hAnsi="Dolly Pro Reg"/>
        </w:rPr>
        <w:t>Noten</w:t>
      </w:r>
      <w:r w:rsidR="00F16511" w:rsidRPr="00F16511">
        <w:rPr>
          <w:rFonts w:ascii="Dolly Pro Reg" w:hAnsi="Dolly Pro Reg"/>
        </w:rPr>
        <w:t xml:space="preserve"> von getrockneten Früchten, feinen Mandeln und Blütenhonig verbinden sich mit der wärmenden Präsenz von Eichenholz und edlen Gewürzen zu einer harmonischen Komposition, die die tiefe, charaktervolle Struktur des Whiskys vollendet.</w:t>
      </w:r>
      <w:r w:rsidR="003B2FAA" w:rsidRPr="00241ACD">
        <w:rPr>
          <w:rFonts w:ascii="Dolly Pro Reg" w:hAnsi="Dolly Pro Reg"/>
        </w:rPr>
        <w:t xml:space="preserve"> Dabei erinnert jeder Tropfen an die unverwechselbare Stärke und Wärme, die Bud Spencer so einzigartig gemacht haben. </w:t>
      </w:r>
      <w:r w:rsidR="008C18EB" w:rsidRPr="00241ACD">
        <w:rPr>
          <w:rFonts w:ascii="Dolly Pro Reg" w:hAnsi="Dolly Pro Reg"/>
        </w:rPr>
        <w:t xml:space="preserve">Jeder Schluck </w:t>
      </w:r>
      <w:r w:rsidR="008636ED" w:rsidRPr="00241ACD">
        <w:rPr>
          <w:rFonts w:ascii="Dolly Pro Reg" w:hAnsi="Dolly Pro Reg"/>
        </w:rPr>
        <w:t>spiegelt</w:t>
      </w:r>
      <w:r w:rsidR="008C18EB" w:rsidRPr="00241ACD">
        <w:rPr>
          <w:rFonts w:ascii="Dolly Pro Reg" w:hAnsi="Dolly Pro Reg"/>
        </w:rPr>
        <w:t xml:space="preserve"> die perfekte Mischung aus süßer Eleganz und kraftvoller Intensität</w:t>
      </w:r>
      <w:r w:rsidR="008636ED" w:rsidRPr="00241ACD">
        <w:rPr>
          <w:rFonts w:ascii="Dolly Pro Reg" w:hAnsi="Dolly Pro Reg"/>
        </w:rPr>
        <w:t xml:space="preserve"> wider</w:t>
      </w:r>
      <w:r w:rsidRPr="00241ACD">
        <w:rPr>
          <w:rFonts w:ascii="Dolly Pro Reg" w:hAnsi="Dolly Pro Reg"/>
        </w:rPr>
        <w:t>.</w:t>
      </w:r>
    </w:p>
    <w:p w14:paraId="7354303C" w14:textId="77777777" w:rsidR="003B2FAA" w:rsidRDefault="003B2FAA" w:rsidP="00982803">
      <w:pPr>
        <w:jc w:val="both"/>
        <w:rPr>
          <w:rFonts w:ascii="Dolly Pro Reg" w:hAnsi="Dolly Pro Reg"/>
        </w:rPr>
      </w:pPr>
    </w:p>
    <w:p w14:paraId="711ABD16" w14:textId="1EF29006" w:rsidR="00982803" w:rsidRPr="00241ACD" w:rsidRDefault="00BB2D6D" w:rsidP="00982803">
      <w:pPr>
        <w:jc w:val="center"/>
        <w:rPr>
          <w:rFonts w:ascii="Dolly Pro Reg" w:hAnsi="Dolly Pro Reg"/>
          <w:b/>
          <w:bCs/>
        </w:rPr>
      </w:pPr>
      <w:bookmarkStart w:id="0" w:name="_Hlk140047466"/>
      <w:bookmarkEnd w:id="0"/>
      <w:r>
        <w:rPr>
          <w:rFonts w:ascii="Dolly Pro Reg" w:hAnsi="Dolly Pro Reg"/>
          <w:b/>
          <w:bCs/>
          <w:noProof/>
        </w:rPr>
        <w:drawing>
          <wp:inline distT="0" distB="0" distL="0" distR="0" wp14:anchorId="5A8C0467" wp14:editId="7A22ECE7">
            <wp:extent cx="2159635" cy="2886124"/>
            <wp:effectExtent l="0" t="0" r="0" b="9525"/>
            <wp:docPr id="25583103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1174"/>
                    <a:stretch/>
                  </pic:blipFill>
                  <pic:spPr bwMode="auto">
                    <a:xfrm>
                      <a:off x="0" y="0"/>
                      <a:ext cx="2160000" cy="2886612"/>
                    </a:xfrm>
                    <a:prstGeom prst="rect">
                      <a:avLst/>
                    </a:prstGeom>
                    <a:noFill/>
                    <a:ln>
                      <a:noFill/>
                    </a:ln>
                    <a:extLst>
                      <a:ext uri="{53640926-AAD7-44D8-BBD7-CCE9431645EC}">
                        <a14:shadowObscured xmlns:a14="http://schemas.microsoft.com/office/drawing/2010/main"/>
                      </a:ext>
                    </a:extLst>
                  </pic:spPr>
                </pic:pic>
              </a:graphicData>
            </a:graphic>
          </wp:inline>
        </w:drawing>
      </w:r>
    </w:p>
    <w:p w14:paraId="29D4EB02" w14:textId="77777777" w:rsidR="00982803" w:rsidRPr="00241ACD" w:rsidRDefault="00982803" w:rsidP="00982803">
      <w:pPr>
        <w:jc w:val="both"/>
        <w:rPr>
          <w:rFonts w:ascii="Dolly Pro Reg" w:hAnsi="Dolly Pro Reg"/>
          <w:sz w:val="20"/>
          <w:szCs w:val="20"/>
        </w:rPr>
      </w:pPr>
    </w:p>
    <w:p w14:paraId="6848627F" w14:textId="1310960C" w:rsidR="00982803" w:rsidRPr="00241ACD" w:rsidRDefault="00982803" w:rsidP="00982803">
      <w:pPr>
        <w:jc w:val="both"/>
        <w:rPr>
          <w:rFonts w:ascii="Dolly Pro Reg" w:hAnsi="Dolly Pro Reg"/>
        </w:rPr>
      </w:pPr>
      <w:r w:rsidRPr="00241ACD">
        <w:rPr>
          <w:rFonts w:ascii="Dolly Pro Reg" w:hAnsi="Dolly Pro Reg"/>
          <w:i/>
          <w:iCs/>
        </w:rPr>
        <w:t>Aussehen:</w:t>
      </w:r>
      <w:r w:rsidRPr="00241ACD">
        <w:rPr>
          <w:rFonts w:ascii="Dolly Pro Reg" w:hAnsi="Dolly Pro Reg"/>
          <w:i/>
          <w:iCs/>
        </w:rPr>
        <w:tab/>
      </w:r>
      <w:r w:rsidRPr="00241ACD">
        <w:rPr>
          <w:rFonts w:ascii="Dolly Pro Reg" w:hAnsi="Dolly Pro Reg"/>
        </w:rPr>
        <w:tab/>
      </w:r>
      <w:r w:rsidR="00AF2973" w:rsidRPr="00AF2973">
        <w:rPr>
          <w:rFonts w:ascii="Dolly Pro Reg" w:hAnsi="Dolly Pro Reg"/>
        </w:rPr>
        <w:t>Bernstein</w:t>
      </w:r>
    </w:p>
    <w:p w14:paraId="3BF799DF" w14:textId="77777777" w:rsidR="00982803" w:rsidRPr="00241ACD" w:rsidRDefault="00982803" w:rsidP="00982803">
      <w:pPr>
        <w:jc w:val="both"/>
        <w:rPr>
          <w:rFonts w:ascii="Dolly Pro Reg" w:hAnsi="Dolly Pro Reg"/>
        </w:rPr>
      </w:pPr>
    </w:p>
    <w:p w14:paraId="24D6E3E5" w14:textId="698E32C8" w:rsidR="00982803" w:rsidRPr="00241ACD" w:rsidRDefault="00982803" w:rsidP="00982803">
      <w:pPr>
        <w:ind w:left="2160" w:hanging="2160"/>
        <w:jc w:val="both"/>
        <w:rPr>
          <w:rFonts w:ascii="Dolly Pro Reg" w:hAnsi="Dolly Pro Reg"/>
        </w:rPr>
      </w:pPr>
      <w:r w:rsidRPr="00241ACD">
        <w:rPr>
          <w:rFonts w:ascii="Dolly Pro Reg" w:hAnsi="Dolly Pro Reg"/>
          <w:i/>
          <w:iCs/>
        </w:rPr>
        <w:t>Aroma:</w:t>
      </w:r>
      <w:r w:rsidRPr="00241ACD">
        <w:rPr>
          <w:rFonts w:ascii="Dolly Pro Reg" w:hAnsi="Dolly Pro Reg"/>
        </w:rPr>
        <w:tab/>
      </w:r>
      <w:r w:rsidR="00AF2973" w:rsidRPr="00AF2973">
        <w:rPr>
          <w:rFonts w:ascii="Dolly Pro Reg" w:hAnsi="Dolly Pro Reg"/>
        </w:rPr>
        <w:t>Fruchtig-würzige Noten von reifen Feigen, Datteln und Pflaumen vereinen sich mit einer zarten Mandelnote, warmem Eichenholz, einer Prise Liebstöckel und feinen, leicht herben Kräutertönen</w:t>
      </w:r>
      <w:r w:rsidRPr="00241ACD">
        <w:rPr>
          <w:rFonts w:ascii="Dolly Pro Reg" w:hAnsi="Dolly Pro Reg"/>
        </w:rPr>
        <w:t>.</w:t>
      </w:r>
    </w:p>
    <w:p w14:paraId="62F18089" w14:textId="77777777" w:rsidR="00982803" w:rsidRPr="00241ACD" w:rsidRDefault="00982803" w:rsidP="00982803">
      <w:pPr>
        <w:ind w:left="1416" w:hanging="1416"/>
        <w:jc w:val="both"/>
        <w:rPr>
          <w:rFonts w:ascii="Dolly Pro Reg" w:hAnsi="Dolly Pro Reg"/>
        </w:rPr>
      </w:pPr>
    </w:p>
    <w:p w14:paraId="65DCF863" w14:textId="0E87EB74" w:rsidR="00982803" w:rsidRPr="00241ACD" w:rsidRDefault="00982803" w:rsidP="00982803">
      <w:pPr>
        <w:ind w:left="2160" w:hanging="2160"/>
        <w:jc w:val="both"/>
        <w:rPr>
          <w:rFonts w:ascii="Dolly Pro Reg" w:hAnsi="Dolly Pro Reg"/>
        </w:rPr>
      </w:pPr>
      <w:r w:rsidRPr="00241ACD">
        <w:rPr>
          <w:rFonts w:ascii="Dolly Pro Reg" w:hAnsi="Dolly Pro Reg"/>
        </w:rPr>
        <w:t xml:space="preserve">Geschmack: </w:t>
      </w:r>
      <w:r w:rsidRPr="00241ACD">
        <w:rPr>
          <w:rFonts w:ascii="Dolly Pro Reg" w:hAnsi="Dolly Pro Reg"/>
        </w:rPr>
        <w:tab/>
      </w:r>
      <w:r w:rsidR="00AF2973" w:rsidRPr="00AF2973">
        <w:rPr>
          <w:rFonts w:ascii="Dolly Pro Reg" w:hAnsi="Dolly Pro Reg"/>
        </w:rPr>
        <w:t>Die fruchtige Süße von Feigen, Pflaumen und saftigen Pfirsichen trifft auf eine intensiv wärmende Note von Eichenholz und Gewürzen, vollendet durch cremige Vanille, Blütenhonig und einen feinen Anklang von Liebstöckel</w:t>
      </w:r>
      <w:r w:rsidRPr="00241ACD">
        <w:rPr>
          <w:rFonts w:ascii="Dolly Pro Reg" w:hAnsi="Dolly Pro Reg"/>
        </w:rPr>
        <w:t>.</w:t>
      </w:r>
    </w:p>
    <w:p w14:paraId="6931C807" w14:textId="77777777" w:rsidR="00982803" w:rsidRPr="00241ACD" w:rsidRDefault="00982803" w:rsidP="00982803">
      <w:pPr>
        <w:ind w:left="1416" w:hanging="1416"/>
        <w:jc w:val="both"/>
        <w:rPr>
          <w:rFonts w:ascii="Dolly Pro Reg" w:hAnsi="Dolly Pro Reg"/>
        </w:rPr>
      </w:pPr>
    </w:p>
    <w:p w14:paraId="35D39B1F" w14:textId="044B9F7C" w:rsidR="00982803" w:rsidRPr="00241ACD" w:rsidRDefault="00982803" w:rsidP="00982803">
      <w:pPr>
        <w:ind w:left="2160" w:hanging="2160"/>
        <w:jc w:val="both"/>
        <w:rPr>
          <w:rFonts w:ascii="Dolly Pro Reg" w:hAnsi="Dolly Pro Reg"/>
        </w:rPr>
      </w:pPr>
      <w:r w:rsidRPr="00241ACD">
        <w:rPr>
          <w:rFonts w:ascii="Dolly Pro Reg" w:hAnsi="Dolly Pro Reg"/>
        </w:rPr>
        <w:t>Nachklang:</w:t>
      </w:r>
      <w:r w:rsidRPr="00241ACD">
        <w:rPr>
          <w:rFonts w:ascii="Dolly Pro Reg" w:hAnsi="Dolly Pro Reg"/>
        </w:rPr>
        <w:tab/>
      </w:r>
      <w:r w:rsidR="00AF2973" w:rsidRPr="00AF2973">
        <w:rPr>
          <w:rFonts w:ascii="Dolly Pro Reg" w:hAnsi="Dolly Pro Reg"/>
        </w:rPr>
        <w:t xml:space="preserve">Die cremig-samtige Fruchtkomposition verweilt lange am Gaumen und wird von trockener dunkler </w:t>
      </w:r>
      <w:r w:rsidR="00AF2973" w:rsidRPr="00AF2973">
        <w:rPr>
          <w:rFonts w:ascii="Dolly Pro Reg" w:hAnsi="Dolly Pro Reg"/>
        </w:rPr>
        <w:lastRenderedPageBreak/>
        <w:t>Schokolade, einem Hauch von Gewürzen und sanft wärmenden Eichenholztönen untermalt</w:t>
      </w:r>
      <w:r w:rsidRPr="00241ACD">
        <w:rPr>
          <w:rFonts w:ascii="Dolly Pro Reg" w:hAnsi="Dolly Pro Reg"/>
        </w:rPr>
        <w:t>.</w:t>
      </w:r>
    </w:p>
    <w:p w14:paraId="11F2C14B" w14:textId="77777777" w:rsidR="00982803" w:rsidRPr="00241ACD" w:rsidRDefault="00982803" w:rsidP="00982803">
      <w:pPr>
        <w:ind w:left="2160" w:hanging="2160"/>
        <w:jc w:val="both"/>
        <w:rPr>
          <w:rFonts w:ascii="Dolly Pro Reg" w:hAnsi="Dolly Pro Reg"/>
        </w:rPr>
      </w:pPr>
    </w:p>
    <w:p w14:paraId="28EE033C" w14:textId="2C4FB80E" w:rsidR="00982803" w:rsidRPr="00241ACD" w:rsidRDefault="00982803" w:rsidP="00982803">
      <w:pPr>
        <w:jc w:val="both"/>
        <w:rPr>
          <w:rFonts w:ascii="Dolly Pro Reg" w:hAnsi="Dolly Pro Reg" w:cstheme="minorHAnsi"/>
        </w:rPr>
      </w:pPr>
      <w:r w:rsidRPr="00241ACD">
        <w:rPr>
          <w:rFonts w:ascii="Dolly Pro Reg" w:hAnsi="Dolly Pro Reg"/>
          <w:i/>
          <w:iCs/>
        </w:rPr>
        <w:t>Alkoholgehalt:</w:t>
      </w:r>
      <w:r w:rsidRPr="00241ACD">
        <w:rPr>
          <w:rFonts w:ascii="Dolly Pro Reg" w:hAnsi="Dolly Pro Reg"/>
        </w:rPr>
        <w:tab/>
      </w:r>
      <w:r w:rsidRPr="00241ACD">
        <w:rPr>
          <w:rFonts w:ascii="Dolly Pro Reg" w:hAnsi="Dolly Pro Reg"/>
        </w:rPr>
        <w:tab/>
      </w:r>
      <w:r w:rsidR="002E1A9E" w:rsidRPr="00241ACD">
        <w:rPr>
          <w:rFonts w:ascii="Dolly Pro Reg" w:hAnsi="Dolly Pro Reg"/>
        </w:rPr>
        <w:t>59,1</w:t>
      </w:r>
      <w:r w:rsidRPr="00241ACD">
        <w:rPr>
          <w:rFonts w:ascii="Dolly Pro Reg" w:hAnsi="Dolly Pro Reg"/>
        </w:rPr>
        <w:t xml:space="preserve"> % </w:t>
      </w:r>
      <w:proofErr w:type="spellStart"/>
      <w:r w:rsidRPr="00241ACD">
        <w:rPr>
          <w:rFonts w:ascii="Dolly Pro Reg" w:hAnsi="Dolly Pro Reg"/>
        </w:rPr>
        <w:t>vol</w:t>
      </w:r>
      <w:proofErr w:type="spellEnd"/>
    </w:p>
    <w:p w14:paraId="4DFED5FC" w14:textId="77777777" w:rsidR="00982803" w:rsidRPr="004078EC" w:rsidRDefault="00982803" w:rsidP="00982803">
      <w:pPr>
        <w:ind w:left="2160" w:hanging="2160"/>
        <w:jc w:val="both"/>
        <w:rPr>
          <w:rFonts w:ascii="Dolly Pro Reg" w:hAnsi="Dolly Pro Reg" w:cstheme="minorHAnsi"/>
        </w:rPr>
      </w:pPr>
    </w:p>
    <w:p w14:paraId="4463FF6F" w14:textId="77777777" w:rsidR="00982803" w:rsidRPr="008646DF" w:rsidRDefault="00982803" w:rsidP="00982803">
      <w:pPr>
        <w:jc w:val="both"/>
        <w:rPr>
          <w:rFonts w:ascii="Dolly Pro Reg" w:hAnsi="Dolly Pro Reg"/>
        </w:rPr>
      </w:pPr>
      <w:r w:rsidRPr="008646DF">
        <w:rPr>
          <w:rFonts w:ascii="Dolly Pro Reg" w:hAnsi="Dolly Pro Reg"/>
          <w:i/>
          <w:iCs/>
        </w:rPr>
        <w:t>UVP:</w:t>
      </w:r>
      <w:r w:rsidRPr="008646DF">
        <w:rPr>
          <w:rFonts w:ascii="Dolly Pro Reg" w:hAnsi="Dolly Pro Reg"/>
        </w:rPr>
        <w:tab/>
      </w:r>
      <w:r w:rsidRPr="008646DF">
        <w:rPr>
          <w:rFonts w:ascii="Dolly Pro Reg" w:hAnsi="Dolly Pro Reg"/>
        </w:rPr>
        <w:tab/>
      </w:r>
      <w:r w:rsidRPr="008646DF">
        <w:rPr>
          <w:rFonts w:ascii="Dolly Pro Reg" w:hAnsi="Dolly Pro Reg"/>
        </w:rPr>
        <w:tab/>
        <w:t>€ 59,90 (0,7 Liter)</w:t>
      </w:r>
    </w:p>
    <w:p w14:paraId="4B4B2BD3" w14:textId="77777777" w:rsidR="00982803" w:rsidRPr="00241ACD" w:rsidRDefault="00982803" w:rsidP="00982803">
      <w:pPr>
        <w:jc w:val="both"/>
        <w:rPr>
          <w:rFonts w:ascii="Dolly Pro Reg" w:hAnsi="Dolly Pro Reg" w:cstheme="minorHAnsi"/>
        </w:rPr>
      </w:pPr>
    </w:p>
    <w:p w14:paraId="4D2EC2B5" w14:textId="1A20AEC3" w:rsidR="00B948D3" w:rsidRPr="00B82FBC" w:rsidRDefault="00982803" w:rsidP="00B948D3">
      <w:pPr>
        <w:jc w:val="both"/>
        <w:rPr>
          <w:rFonts w:ascii="Dolly Pro Reg" w:hAnsi="Dolly Pro Reg"/>
        </w:rPr>
      </w:pPr>
      <w:r w:rsidRPr="00241ACD">
        <w:rPr>
          <w:rFonts w:ascii="Dolly Pro Reg" w:hAnsi="Dolly Pro Reg"/>
          <w:b/>
          <w:bCs/>
        </w:rPr>
        <w:t xml:space="preserve">„Double Trouble“ – Peated (limitiert </w:t>
      </w:r>
      <w:r w:rsidRPr="00DE318C">
        <w:rPr>
          <w:rFonts w:ascii="Dolly Pro Reg" w:hAnsi="Dolly Pro Reg"/>
          <w:b/>
          <w:bCs/>
        </w:rPr>
        <w:t xml:space="preserve">auf </w:t>
      </w:r>
      <w:r w:rsidR="003F3F07">
        <w:rPr>
          <w:rFonts w:ascii="Dolly Pro Reg" w:hAnsi="Dolly Pro Reg"/>
          <w:b/>
          <w:bCs/>
        </w:rPr>
        <w:t>39</w:t>
      </w:r>
      <w:r w:rsidR="000D45AC" w:rsidRPr="00DE318C">
        <w:rPr>
          <w:rFonts w:ascii="Dolly Pro Reg" w:hAnsi="Dolly Pro Reg"/>
          <w:b/>
          <w:bCs/>
        </w:rPr>
        <w:t>1</w:t>
      </w:r>
      <w:r w:rsidRPr="00DE318C">
        <w:rPr>
          <w:rFonts w:ascii="Dolly Pro Reg" w:hAnsi="Dolly Pro Reg"/>
          <w:b/>
          <w:bCs/>
        </w:rPr>
        <w:t xml:space="preserve"> Flaschen</w:t>
      </w:r>
      <w:r w:rsidRPr="00241ACD">
        <w:rPr>
          <w:rFonts w:ascii="Dolly Pro Reg" w:hAnsi="Dolly Pro Reg"/>
          <w:b/>
          <w:bCs/>
        </w:rPr>
        <w:t xml:space="preserve">): </w:t>
      </w:r>
      <w:r w:rsidR="00B948D3" w:rsidRPr="00241ACD">
        <w:rPr>
          <w:rFonts w:ascii="Dolly Pro Reg" w:hAnsi="Dolly Pro Reg"/>
        </w:rPr>
        <w:t xml:space="preserve">Zum 40-jährigen Jubiläum des legendären Films „Double Trouble“ zelebriert diese rauchig-torfige Sonderabfüllung die Schlagfertigkeit und explosive Dynamik des ikonischen Duos. Gereift in seltenen </w:t>
      </w:r>
      <w:proofErr w:type="spellStart"/>
      <w:r w:rsidR="00B948D3" w:rsidRPr="00241ACD">
        <w:rPr>
          <w:rFonts w:ascii="Dolly Pro Reg" w:hAnsi="Dolly Pro Reg"/>
        </w:rPr>
        <w:t>Ramandolo</w:t>
      </w:r>
      <w:proofErr w:type="spellEnd"/>
      <w:r w:rsidR="00B948D3" w:rsidRPr="00241ACD">
        <w:rPr>
          <w:rFonts w:ascii="Dolly Pro Reg" w:hAnsi="Dolly Pro Reg"/>
        </w:rPr>
        <w:t xml:space="preserve"> Süßwein Fässern aus Norditalien entfaltet </w:t>
      </w:r>
      <w:r w:rsidR="00B948D3" w:rsidRPr="00B82FBC">
        <w:rPr>
          <w:rFonts w:ascii="Dolly Pro Reg" w:hAnsi="Dolly Pro Reg"/>
        </w:rPr>
        <w:t xml:space="preserve">dieser Single Malt Whisky bereits nach drei Jahren eine beeindruckende Vielfalt an Aromen. </w:t>
      </w:r>
      <w:r w:rsidR="00B82FBC" w:rsidRPr="00B82FBC">
        <w:rPr>
          <w:rFonts w:ascii="Dolly Pro Reg" w:hAnsi="Dolly Pro Reg"/>
        </w:rPr>
        <w:t>Dabei vereinen sich Noten eingekochter Früchte und Honig mit einer intensiv wärmenden Melange aus Eichenholz, edlen Gewürzen und malziger Süße, sanft umhüllt von filigranem Torfrauch – ein harmonisches und vielschichtiges Geschmackserlebnis</w:t>
      </w:r>
      <w:r w:rsidR="00B948D3" w:rsidRPr="00B82FBC">
        <w:rPr>
          <w:rFonts w:ascii="Dolly Pro Reg" w:hAnsi="Dolly Pro Reg"/>
        </w:rPr>
        <w:t>. Die perfekte Balance von Abenteuerlust und Eleganz – so unvergesslich wie das Duo in seiner Doppelrolle.</w:t>
      </w:r>
    </w:p>
    <w:p w14:paraId="17D7C6D7" w14:textId="77777777" w:rsidR="00B948D3" w:rsidRPr="00241ACD" w:rsidRDefault="00B948D3" w:rsidP="00982803">
      <w:pPr>
        <w:jc w:val="both"/>
        <w:rPr>
          <w:rFonts w:ascii="Dolly Pro Reg" w:hAnsi="Dolly Pro Reg"/>
        </w:rPr>
      </w:pPr>
    </w:p>
    <w:p w14:paraId="1A8BF19D" w14:textId="79D404B5" w:rsidR="00982803" w:rsidRPr="00241ACD" w:rsidRDefault="00BB2D6D" w:rsidP="00982803">
      <w:pPr>
        <w:jc w:val="center"/>
        <w:rPr>
          <w:rFonts w:ascii="Dolly Pro Reg" w:hAnsi="Dolly Pro Reg"/>
          <w:b/>
          <w:bCs/>
        </w:rPr>
      </w:pPr>
      <w:r>
        <w:rPr>
          <w:rFonts w:ascii="Dolly Pro Reg" w:hAnsi="Dolly Pro Reg" w:cs="Open Sans"/>
          <w:b/>
          <w:noProof/>
          <w:sz w:val="20"/>
          <w:szCs w:val="20"/>
        </w:rPr>
        <w:drawing>
          <wp:inline distT="0" distB="0" distL="0" distR="0" wp14:anchorId="0801A1D5" wp14:editId="5D6155BC">
            <wp:extent cx="2159635" cy="2844111"/>
            <wp:effectExtent l="0" t="0" r="0" b="0"/>
            <wp:docPr id="129253315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12422"/>
                    <a:stretch/>
                  </pic:blipFill>
                  <pic:spPr bwMode="auto">
                    <a:xfrm>
                      <a:off x="0" y="0"/>
                      <a:ext cx="2160000" cy="2844592"/>
                    </a:xfrm>
                    <a:prstGeom prst="rect">
                      <a:avLst/>
                    </a:prstGeom>
                    <a:noFill/>
                    <a:ln>
                      <a:noFill/>
                    </a:ln>
                    <a:extLst>
                      <a:ext uri="{53640926-AAD7-44D8-BBD7-CCE9431645EC}">
                        <a14:shadowObscured xmlns:a14="http://schemas.microsoft.com/office/drawing/2010/main"/>
                      </a:ext>
                    </a:extLst>
                  </pic:spPr>
                </pic:pic>
              </a:graphicData>
            </a:graphic>
          </wp:inline>
        </w:drawing>
      </w:r>
    </w:p>
    <w:p w14:paraId="1BA7C1C9" w14:textId="77777777" w:rsidR="00982803" w:rsidRPr="00C56BDF" w:rsidRDefault="00982803" w:rsidP="00982803">
      <w:pPr>
        <w:jc w:val="both"/>
        <w:rPr>
          <w:rFonts w:ascii="Dolly Pro Reg" w:hAnsi="Dolly Pro Reg"/>
          <w:sz w:val="20"/>
          <w:szCs w:val="20"/>
        </w:rPr>
      </w:pPr>
    </w:p>
    <w:p w14:paraId="0DC1F365" w14:textId="1B6BD2CA" w:rsidR="00982803" w:rsidRPr="00241ACD" w:rsidRDefault="00982803" w:rsidP="00982803">
      <w:pPr>
        <w:jc w:val="both"/>
        <w:rPr>
          <w:rFonts w:ascii="Dolly Pro Reg" w:hAnsi="Dolly Pro Reg"/>
        </w:rPr>
      </w:pPr>
      <w:r w:rsidRPr="00241ACD">
        <w:rPr>
          <w:rFonts w:ascii="Dolly Pro Reg" w:hAnsi="Dolly Pro Reg"/>
          <w:i/>
          <w:iCs/>
        </w:rPr>
        <w:t>Aussehen:</w:t>
      </w:r>
      <w:r w:rsidRPr="00241ACD">
        <w:rPr>
          <w:rFonts w:ascii="Dolly Pro Reg" w:hAnsi="Dolly Pro Reg"/>
          <w:i/>
          <w:iCs/>
        </w:rPr>
        <w:tab/>
      </w:r>
      <w:r w:rsidRPr="00241ACD">
        <w:rPr>
          <w:rFonts w:ascii="Dolly Pro Reg" w:hAnsi="Dolly Pro Reg"/>
        </w:rPr>
        <w:tab/>
      </w:r>
      <w:r w:rsidR="00AF2973" w:rsidRPr="00AF2973">
        <w:rPr>
          <w:rFonts w:ascii="Dolly Pro Reg" w:hAnsi="Dolly Pro Reg"/>
        </w:rPr>
        <w:t>Dunkles Gold</w:t>
      </w:r>
    </w:p>
    <w:p w14:paraId="64A32615" w14:textId="77777777" w:rsidR="00982803" w:rsidRPr="00241ACD" w:rsidRDefault="00982803" w:rsidP="00982803">
      <w:pPr>
        <w:jc w:val="both"/>
        <w:rPr>
          <w:rFonts w:ascii="Dolly Pro Reg" w:hAnsi="Dolly Pro Reg"/>
        </w:rPr>
      </w:pPr>
    </w:p>
    <w:p w14:paraId="61F8DCE7" w14:textId="1C8FA094" w:rsidR="00982803" w:rsidRPr="00241ACD" w:rsidRDefault="00982803" w:rsidP="00982803">
      <w:pPr>
        <w:ind w:left="2160" w:hanging="2160"/>
        <w:jc w:val="both"/>
        <w:rPr>
          <w:rFonts w:ascii="Dolly Pro Reg" w:hAnsi="Dolly Pro Reg"/>
        </w:rPr>
      </w:pPr>
      <w:r w:rsidRPr="00241ACD">
        <w:rPr>
          <w:rFonts w:ascii="Dolly Pro Reg" w:hAnsi="Dolly Pro Reg"/>
          <w:i/>
          <w:iCs/>
        </w:rPr>
        <w:t>Aroma:</w:t>
      </w:r>
      <w:r w:rsidRPr="00241ACD">
        <w:rPr>
          <w:rFonts w:ascii="Dolly Pro Reg" w:hAnsi="Dolly Pro Reg"/>
        </w:rPr>
        <w:tab/>
      </w:r>
      <w:r w:rsidR="00AF2973" w:rsidRPr="00AF2973">
        <w:rPr>
          <w:rFonts w:ascii="Dolly Pro Reg" w:hAnsi="Dolly Pro Reg"/>
        </w:rPr>
        <w:t>Die faszinierende Kombination aus süßem Torfrauch, malzigen Nuancen und eingekochten Früchten wie Feigen, Trauben und Pfirsichen, verfeinert mit einer Prise Vanille und subtiler Eichenwürze, wird von aschigen Aromen und einem Hauch Liebstöckel abgerundet</w:t>
      </w:r>
      <w:r w:rsidRPr="00241ACD">
        <w:rPr>
          <w:rFonts w:ascii="Dolly Pro Reg" w:hAnsi="Dolly Pro Reg"/>
        </w:rPr>
        <w:t>.</w:t>
      </w:r>
    </w:p>
    <w:p w14:paraId="233F6BA0" w14:textId="77777777" w:rsidR="00982803" w:rsidRPr="00241ACD" w:rsidRDefault="00982803" w:rsidP="00982803">
      <w:pPr>
        <w:ind w:left="1416" w:hanging="1416"/>
        <w:jc w:val="both"/>
        <w:rPr>
          <w:rFonts w:ascii="Dolly Pro Reg" w:hAnsi="Dolly Pro Reg"/>
        </w:rPr>
      </w:pPr>
    </w:p>
    <w:p w14:paraId="5310AD91" w14:textId="4F6403E9" w:rsidR="00982803" w:rsidRPr="00241ACD" w:rsidRDefault="00982803" w:rsidP="00982803">
      <w:pPr>
        <w:ind w:left="2160" w:hanging="2160"/>
        <w:jc w:val="both"/>
        <w:rPr>
          <w:rFonts w:ascii="Dolly Pro Reg" w:hAnsi="Dolly Pro Reg"/>
        </w:rPr>
      </w:pPr>
      <w:r w:rsidRPr="00241ACD">
        <w:rPr>
          <w:rFonts w:ascii="Dolly Pro Reg" w:hAnsi="Dolly Pro Reg"/>
          <w:i/>
          <w:iCs/>
        </w:rPr>
        <w:t xml:space="preserve">Geschmack: </w:t>
      </w:r>
      <w:r w:rsidRPr="00241ACD">
        <w:rPr>
          <w:rFonts w:ascii="Dolly Pro Reg" w:hAnsi="Dolly Pro Reg"/>
        </w:rPr>
        <w:tab/>
      </w:r>
      <w:r w:rsidR="00AF2973" w:rsidRPr="00AF2973">
        <w:rPr>
          <w:rFonts w:ascii="Dolly Pro Reg" w:hAnsi="Dolly Pro Reg"/>
        </w:rPr>
        <w:t xml:space="preserve">Aschige Noten verschmelzen mit einer intensiv </w:t>
      </w:r>
      <w:r w:rsidR="00AF2973" w:rsidRPr="00AF2973">
        <w:rPr>
          <w:rFonts w:ascii="Dolly Pro Reg" w:hAnsi="Dolly Pro Reg"/>
        </w:rPr>
        <w:lastRenderedPageBreak/>
        <w:t>wärmenden Melange aus Eichenholz, Gewürzen und malziger Süße, gefolgt von einer cremigen Fruchtmarmelade aus Feigen, Datteln und Pfirsichen, verfeinert mit Blütenhonig und sanft umhüllt von feinem Torfrauch</w:t>
      </w:r>
      <w:r w:rsidRPr="00241ACD">
        <w:rPr>
          <w:rFonts w:ascii="Dolly Pro Reg" w:hAnsi="Dolly Pro Reg"/>
        </w:rPr>
        <w:t>.</w:t>
      </w:r>
    </w:p>
    <w:p w14:paraId="41DF88B7" w14:textId="77777777" w:rsidR="00982803" w:rsidRPr="00241ACD" w:rsidRDefault="00982803" w:rsidP="00982803">
      <w:pPr>
        <w:ind w:left="1416" w:hanging="1416"/>
        <w:jc w:val="both"/>
        <w:rPr>
          <w:rFonts w:ascii="Dolly Pro Reg" w:hAnsi="Dolly Pro Reg"/>
        </w:rPr>
      </w:pPr>
    </w:p>
    <w:p w14:paraId="378CA3AE" w14:textId="10FA65FF" w:rsidR="00982803" w:rsidRPr="00241ACD" w:rsidRDefault="00982803" w:rsidP="00982803">
      <w:pPr>
        <w:ind w:left="2160" w:hanging="2160"/>
        <w:jc w:val="both"/>
        <w:rPr>
          <w:rFonts w:ascii="Dolly Pro Reg" w:hAnsi="Dolly Pro Reg"/>
        </w:rPr>
      </w:pPr>
      <w:r w:rsidRPr="00241ACD">
        <w:rPr>
          <w:rFonts w:ascii="Dolly Pro Reg" w:hAnsi="Dolly Pro Reg"/>
          <w:i/>
          <w:iCs/>
        </w:rPr>
        <w:t>Nachklang:</w:t>
      </w:r>
      <w:r w:rsidRPr="00241ACD">
        <w:rPr>
          <w:rFonts w:ascii="Dolly Pro Reg" w:hAnsi="Dolly Pro Reg"/>
        </w:rPr>
        <w:tab/>
      </w:r>
      <w:r w:rsidR="00AF2973" w:rsidRPr="00AF2973">
        <w:rPr>
          <w:rFonts w:ascii="Dolly Pro Reg" w:hAnsi="Dolly Pro Reg"/>
        </w:rPr>
        <w:t>Die wärmend-würzige Komposition aus Eichenholz und cremiger Fruchtmarmelade verweilt mit aschigen Noten, einer Prise Gewürzen und einem feinen Hauch von Torfrauch in einem langen Finish</w:t>
      </w:r>
      <w:r w:rsidRPr="00241ACD">
        <w:rPr>
          <w:rFonts w:ascii="Dolly Pro Reg" w:hAnsi="Dolly Pro Reg"/>
        </w:rPr>
        <w:t>.</w:t>
      </w:r>
    </w:p>
    <w:p w14:paraId="297023D4" w14:textId="77777777" w:rsidR="00982803" w:rsidRPr="00241ACD" w:rsidRDefault="00982803" w:rsidP="00982803">
      <w:pPr>
        <w:ind w:left="2160" w:hanging="2160"/>
        <w:jc w:val="both"/>
        <w:rPr>
          <w:rFonts w:ascii="Dolly Pro Reg" w:hAnsi="Dolly Pro Reg"/>
        </w:rPr>
      </w:pPr>
    </w:p>
    <w:p w14:paraId="4E1B38C8" w14:textId="55EE0A74" w:rsidR="00982803" w:rsidRPr="00241ACD" w:rsidRDefault="00982803" w:rsidP="00982803">
      <w:pPr>
        <w:jc w:val="both"/>
        <w:rPr>
          <w:rFonts w:ascii="Dolly Pro Reg" w:hAnsi="Dolly Pro Reg" w:cstheme="minorHAnsi"/>
        </w:rPr>
      </w:pPr>
      <w:r w:rsidRPr="00241ACD">
        <w:rPr>
          <w:rFonts w:ascii="Dolly Pro Reg" w:hAnsi="Dolly Pro Reg"/>
          <w:i/>
          <w:iCs/>
        </w:rPr>
        <w:t>Alkoholgehalt:</w:t>
      </w:r>
      <w:r w:rsidRPr="00241ACD">
        <w:rPr>
          <w:rFonts w:ascii="Dolly Pro Reg" w:hAnsi="Dolly Pro Reg"/>
        </w:rPr>
        <w:tab/>
      </w:r>
      <w:r w:rsidRPr="00241ACD">
        <w:rPr>
          <w:rFonts w:ascii="Dolly Pro Reg" w:hAnsi="Dolly Pro Reg"/>
        </w:rPr>
        <w:tab/>
      </w:r>
      <w:r w:rsidR="002E1A9E" w:rsidRPr="00241ACD">
        <w:rPr>
          <w:rFonts w:ascii="Dolly Pro Reg" w:hAnsi="Dolly Pro Reg"/>
        </w:rPr>
        <w:t>59,5</w:t>
      </w:r>
      <w:r w:rsidRPr="00241ACD">
        <w:rPr>
          <w:rFonts w:ascii="Dolly Pro Reg" w:hAnsi="Dolly Pro Reg"/>
        </w:rPr>
        <w:t xml:space="preserve"> % </w:t>
      </w:r>
      <w:proofErr w:type="spellStart"/>
      <w:r w:rsidRPr="00241ACD">
        <w:rPr>
          <w:rFonts w:ascii="Dolly Pro Reg" w:hAnsi="Dolly Pro Reg"/>
        </w:rPr>
        <w:t>vol</w:t>
      </w:r>
      <w:proofErr w:type="spellEnd"/>
    </w:p>
    <w:p w14:paraId="055E366A" w14:textId="77777777" w:rsidR="00982803" w:rsidRPr="00241ACD" w:rsidRDefault="00982803" w:rsidP="00982803">
      <w:pPr>
        <w:ind w:left="2160" w:hanging="2160"/>
        <w:jc w:val="both"/>
        <w:rPr>
          <w:rFonts w:ascii="Dolly Pro Reg" w:hAnsi="Dolly Pro Reg" w:cstheme="minorHAnsi"/>
        </w:rPr>
      </w:pPr>
    </w:p>
    <w:p w14:paraId="0A5A2740" w14:textId="77777777" w:rsidR="00982803" w:rsidRPr="008646DF" w:rsidRDefault="00982803" w:rsidP="00982803">
      <w:pPr>
        <w:jc w:val="both"/>
        <w:rPr>
          <w:rFonts w:ascii="Dolly Pro Reg" w:hAnsi="Dolly Pro Reg" w:cstheme="minorHAnsi"/>
        </w:rPr>
      </w:pPr>
      <w:r w:rsidRPr="008646DF">
        <w:rPr>
          <w:rFonts w:ascii="Dolly Pro Reg" w:hAnsi="Dolly Pro Reg"/>
          <w:i/>
          <w:iCs/>
        </w:rPr>
        <w:t>UVP:</w:t>
      </w:r>
      <w:r w:rsidRPr="008646DF">
        <w:rPr>
          <w:rFonts w:ascii="Dolly Pro Reg" w:hAnsi="Dolly Pro Reg"/>
        </w:rPr>
        <w:tab/>
      </w:r>
      <w:r w:rsidRPr="008646DF">
        <w:rPr>
          <w:rFonts w:ascii="Dolly Pro Reg" w:hAnsi="Dolly Pro Reg"/>
        </w:rPr>
        <w:tab/>
      </w:r>
      <w:r w:rsidRPr="008646DF">
        <w:rPr>
          <w:rFonts w:ascii="Dolly Pro Reg" w:hAnsi="Dolly Pro Reg"/>
        </w:rPr>
        <w:tab/>
        <w:t>€ 59,90 (0,7 Liter)</w:t>
      </w:r>
    </w:p>
    <w:p w14:paraId="113C75AE" w14:textId="77777777" w:rsidR="004466CC" w:rsidRPr="00C56BDF" w:rsidRDefault="004466CC" w:rsidP="00C84894">
      <w:pPr>
        <w:jc w:val="both"/>
        <w:rPr>
          <w:rFonts w:ascii="Dolly Pro Reg" w:hAnsi="Dolly Pro Reg"/>
        </w:rPr>
      </w:pPr>
    </w:p>
    <w:p w14:paraId="0F062179" w14:textId="77777777" w:rsidR="00982803" w:rsidRPr="00241ACD" w:rsidRDefault="00982803" w:rsidP="00982803">
      <w:pPr>
        <w:rPr>
          <w:rFonts w:ascii="Dolly Pro Reg" w:hAnsi="Dolly Pro Reg"/>
          <w:i/>
          <w:iCs/>
        </w:rPr>
      </w:pPr>
      <w:r w:rsidRPr="00241ACD">
        <w:rPr>
          <w:rFonts w:ascii="Dolly Pro Reg" w:hAnsi="Dolly Pro Reg"/>
          <w:i/>
          <w:iCs/>
        </w:rPr>
        <w:t>In limitierter Zahl erhältlich</w:t>
      </w:r>
    </w:p>
    <w:p w14:paraId="793ECA0A" w14:textId="07C67E75" w:rsidR="00982803" w:rsidRPr="00241ACD" w:rsidRDefault="00982803" w:rsidP="00982803">
      <w:pPr>
        <w:jc w:val="both"/>
        <w:rPr>
          <w:rFonts w:ascii="Dolly Pro Reg" w:hAnsi="Dolly Pro Reg"/>
        </w:rPr>
      </w:pPr>
      <w:r w:rsidRPr="00241ACD">
        <w:rPr>
          <w:rFonts w:ascii="Dolly Pro Reg" w:hAnsi="Dolly Pro Reg"/>
        </w:rPr>
        <w:t xml:space="preserve">Alle am 30. November ab 20:15 Uhr neu vorgestellten Abfüllungen werden zum Abschluss des Online Tastings zum Verkauf im Onlineshop freigeschaltet. Bei ausreichender Verfügbarkeit sind die limitierten Editionen voraussichtlich </w:t>
      </w:r>
      <w:r w:rsidRPr="00FF048A">
        <w:rPr>
          <w:rFonts w:ascii="Dolly Pro Reg" w:hAnsi="Dolly Pro Reg"/>
        </w:rPr>
        <w:t xml:space="preserve">ab Dienstag, den 03. Dezember 2024 </w:t>
      </w:r>
      <w:r w:rsidRPr="00241ACD">
        <w:rPr>
          <w:rFonts w:ascii="Dolly Pro Reg" w:hAnsi="Dolly Pro Reg"/>
        </w:rPr>
        <w:t xml:space="preserve">auch vor Ort in der Besucher-Destillerie in Rüdenau erhältlich. </w:t>
      </w:r>
    </w:p>
    <w:p w14:paraId="744CE7C7" w14:textId="536A2C21" w:rsidR="005522C6" w:rsidRDefault="005522C6">
      <w:pPr>
        <w:rPr>
          <w:rFonts w:ascii="Dolly Pro Reg" w:hAnsi="Dolly Pro Reg"/>
        </w:rPr>
      </w:pPr>
      <w:r>
        <w:rPr>
          <w:rFonts w:ascii="Dolly Pro Reg" w:hAnsi="Dolly Pro Reg"/>
        </w:rPr>
        <w:br w:type="page"/>
      </w:r>
    </w:p>
    <w:p w14:paraId="4CD101C9" w14:textId="067291B8" w:rsidR="00D03850" w:rsidRPr="00241ACD" w:rsidRDefault="00AB209C" w:rsidP="00C84808">
      <w:pPr>
        <w:rPr>
          <w:rFonts w:ascii="Dolly Pro Reg" w:eastAsiaTheme="majorEastAsia" w:hAnsi="Dolly Pro Reg" w:cs="Open Sans"/>
          <w:i/>
          <w:iCs/>
          <w:spacing w:val="30"/>
          <w:sz w:val="23"/>
          <w:szCs w:val="23"/>
          <w:lang w:eastAsia="en-US" w:bidi="ar-SA"/>
        </w:rPr>
      </w:pPr>
      <w:r w:rsidRPr="00241ACD">
        <w:rPr>
          <w:rFonts w:ascii="Dolly Pro Reg" w:eastAsiaTheme="majorEastAsia" w:hAnsi="Dolly Pro Reg" w:cs="Open Sans"/>
          <w:i/>
          <w:iCs/>
          <w:spacing w:val="30"/>
          <w:sz w:val="23"/>
          <w:szCs w:val="23"/>
          <w:lang w:eastAsia="en-US" w:bidi="ar-SA"/>
        </w:rPr>
        <w:lastRenderedPageBreak/>
        <w:t xml:space="preserve">Über die </w:t>
      </w:r>
      <w:r w:rsidR="00271EC7" w:rsidRPr="00241ACD">
        <w:rPr>
          <w:rFonts w:ascii="Dolly Pro Reg" w:eastAsiaTheme="majorEastAsia" w:hAnsi="Dolly Pro Reg" w:cs="Open Sans"/>
          <w:i/>
          <w:iCs/>
          <w:spacing w:val="30"/>
          <w:sz w:val="23"/>
          <w:szCs w:val="23"/>
          <w:lang w:eastAsia="en-US" w:bidi="ar-SA"/>
        </w:rPr>
        <w:t>S</w:t>
      </w:r>
      <w:r w:rsidRPr="00241ACD">
        <w:rPr>
          <w:rFonts w:ascii="Dolly Pro Reg" w:eastAsiaTheme="majorEastAsia" w:hAnsi="Dolly Pro Reg" w:cs="Open Sans"/>
          <w:i/>
          <w:iCs/>
          <w:spacing w:val="30"/>
          <w:sz w:val="23"/>
          <w:szCs w:val="23"/>
          <w:lang w:eastAsia="en-US" w:bidi="ar-SA"/>
        </w:rPr>
        <w:t xml:space="preserve">t. </w:t>
      </w:r>
      <w:r w:rsidR="00271EC7" w:rsidRPr="00241ACD">
        <w:rPr>
          <w:rFonts w:ascii="Dolly Pro Reg" w:eastAsiaTheme="majorEastAsia" w:hAnsi="Dolly Pro Reg" w:cs="Open Sans"/>
          <w:i/>
          <w:iCs/>
          <w:spacing w:val="30"/>
          <w:sz w:val="23"/>
          <w:szCs w:val="23"/>
          <w:lang w:eastAsia="en-US" w:bidi="ar-SA"/>
        </w:rPr>
        <w:t>K</w:t>
      </w:r>
      <w:r w:rsidRPr="00241ACD">
        <w:rPr>
          <w:rFonts w:ascii="Dolly Pro Reg" w:eastAsiaTheme="majorEastAsia" w:hAnsi="Dolly Pro Reg" w:cs="Open Sans"/>
          <w:i/>
          <w:iCs/>
          <w:spacing w:val="30"/>
          <w:sz w:val="23"/>
          <w:szCs w:val="23"/>
          <w:lang w:eastAsia="en-US" w:bidi="ar-SA"/>
        </w:rPr>
        <w:t>ilian Distillers GmbH</w:t>
      </w:r>
    </w:p>
    <w:p w14:paraId="03C004DD" w14:textId="77777777" w:rsidR="00354180" w:rsidRPr="00241ACD" w:rsidRDefault="00354180" w:rsidP="00354180">
      <w:pPr>
        <w:jc w:val="both"/>
        <w:rPr>
          <w:rFonts w:ascii="Dolly Pro Reg" w:hAnsi="Dolly Pro Reg"/>
        </w:rPr>
      </w:pPr>
      <w:r w:rsidRPr="00241ACD">
        <w:rPr>
          <w:rFonts w:ascii="Dolly Pro Reg" w:hAnsi="Dolly Pro Reg"/>
        </w:rPr>
        <w:t xml:space="preserve">Die deutsche Whisky-Destillerie aus dem unterfränkischen Rüdenau bei Miltenberg am Main produziert Whiskys und Liköre der Spitzenklasse, die bei den renommiertesten Wettbewerben rund um den Globus mit über 200 Goldmedaillen prämiert wurden. Daneben zeugen auch Auszeichnungen wie „World-Class </w:t>
      </w:r>
      <w:proofErr w:type="spellStart"/>
      <w:r w:rsidRPr="00241ACD">
        <w:rPr>
          <w:rFonts w:ascii="Dolly Pro Reg" w:hAnsi="Dolly Pro Reg"/>
        </w:rPr>
        <w:t>Distillery</w:t>
      </w:r>
      <w:proofErr w:type="spellEnd"/>
      <w:r w:rsidRPr="00241ACD">
        <w:rPr>
          <w:rFonts w:ascii="Dolly Pro Reg" w:hAnsi="Dolly Pro Reg"/>
        </w:rPr>
        <w:t>“, „</w:t>
      </w:r>
      <w:proofErr w:type="spellStart"/>
      <w:r w:rsidRPr="00241ACD">
        <w:rPr>
          <w:rFonts w:ascii="Dolly Pro Reg" w:hAnsi="Dolly Pro Reg"/>
        </w:rPr>
        <w:t>Distillery</w:t>
      </w:r>
      <w:proofErr w:type="spellEnd"/>
      <w:r w:rsidRPr="00241ACD">
        <w:rPr>
          <w:rFonts w:ascii="Dolly Pro Reg" w:hAnsi="Dolly Pro Reg"/>
        </w:rPr>
        <w:t xml:space="preserve"> </w:t>
      </w:r>
      <w:proofErr w:type="spellStart"/>
      <w:r w:rsidRPr="00241ACD">
        <w:rPr>
          <w:rFonts w:ascii="Dolly Pro Reg" w:hAnsi="Dolly Pro Reg"/>
        </w:rPr>
        <w:t>of</w:t>
      </w:r>
      <w:proofErr w:type="spellEnd"/>
      <w:r w:rsidRPr="00241ACD">
        <w:rPr>
          <w:rFonts w:ascii="Dolly Pro Reg" w:hAnsi="Dolly Pro Reg"/>
        </w:rPr>
        <w:t xml:space="preserve"> </w:t>
      </w:r>
      <w:proofErr w:type="spellStart"/>
      <w:r w:rsidRPr="00241ACD">
        <w:rPr>
          <w:rFonts w:ascii="Dolly Pro Reg" w:hAnsi="Dolly Pro Reg"/>
        </w:rPr>
        <w:t>the</w:t>
      </w:r>
      <w:proofErr w:type="spellEnd"/>
      <w:r w:rsidRPr="00241ACD">
        <w:rPr>
          <w:rFonts w:ascii="Dolly Pro Reg" w:hAnsi="Dolly Pro Reg"/>
        </w:rPr>
        <w:t xml:space="preserve"> Year“ und „Whisky </w:t>
      </w:r>
      <w:proofErr w:type="spellStart"/>
      <w:r w:rsidRPr="00241ACD">
        <w:rPr>
          <w:rFonts w:ascii="Dolly Pro Reg" w:hAnsi="Dolly Pro Reg"/>
        </w:rPr>
        <w:t>of</w:t>
      </w:r>
      <w:proofErr w:type="spellEnd"/>
      <w:r w:rsidRPr="00241ACD">
        <w:rPr>
          <w:rFonts w:ascii="Dolly Pro Reg" w:hAnsi="Dolly Pro Reg"/>
        </w:rPr>
        <w:t xml:space="preserve"> </w:t>
      </w:r>
      <w:proofErr w:type="spellStart"/>
      <w:r w:rsidRPr="00241ACD">
        <w:rPr>
          <w:rFonts w:ascii="Dolly Pro Reg" w:hAnsi="Dolly Pro Reg"/>
        </w:rPr>
        <w:t>the</w:t>
      </w:r>
      <w:proofErr w:type="spellEnd"/>
      <w:r w:rsidRPr="00241ACD">
        <w:rPr>
          <w:rFonts w:ascii="Dolly Pro Reg" w:hAnsi="Dolly Pro Reg"/>
        </w:rPr>
        <w:t xml:space="preserve"> Year“ von dem internationalen Spitzenniveau, auf dem sich die junge, 2012 von dem Investmentbanker Andreas Thümmler gegründete und seit 2016 produzierende Brennerei mit ihren Whiskys bewegt. St. Kilian Distillers unterstützt den verantwortungsvollen Umgang mit Alkohol, über den Sie sich auf https://www.massvoll-geniessen.de/ informieren können. Weitere Informationen zum Unternehmen und Portfolio finden Sie auf </w:t>
      </w:r>
      <w:hyperlink r:id="rId10" w:history="1">
        <w:r w:rsidRPr="00241ACD">
          <w:rPr>
            <w:rFonts w:ascii="Dolly Pro Reg" w:hAnsi="Dolly Pro Reg"/>
          </w:rPr>
          <w:t>www.stkiliandistillers.com</w:t>
        </w:r>
      </w:hyperlink>
      <w:r w:rsidRPr="00241ACD">
        <w:rPr>
          <w:rFonts w:ascii="Dolly Pro Reg" w:hAnsi="Dolly Pro Reg"/>
        </w:rPr>
        <w:t>.</w:t>
      </w:r>
    </w:p>
    <w:p w14:paraId="6199649D" w14:textId="741B3917" w:rsidR="00885B7C" w:rsidRPr="004078EC" w:rsidRDefault="00885B7C">
      <w:pPr>
        <w:rPr>
          <w:rFonts w:ascii="Dolly Pro Reg" w:hAnsi="Dolly Pro Reg"/>
        </w:rPr>
      </w:pPr>
    </w:p>
    <w:p w14:paraId="41530DBA" w14:textId="77777777" w:rsidR="00885B7C" w:rsidRPr="00241ACD" w:rsidRDefault="00885B7C" w:rsidP="00885B7C">
      <w:pPr>
        <w:rPr>
          <w:rFonts w:ascii="Dolly Pro Reg" w:hAnsi="Dolly Pro Reg"/>
          <w:b/>
          <w:bCs/>
          <w:noProof/>
        </w:rPr>
      </w:pPr>
      <w:r w:rsidRPr="00241ACD">
        <w:rPr>
          <w:rFonts w:ascii="Dolly Pro Reg" w:hAnsi="Dolly Pro Reg"/>
          <w:b/>
          <w:bCs/>
          <w:noProof/>
        </w:rPr>
        <w:t xml:space="preserve">Impressum </w:t>
      </w:r>
    </w:p>
    <w:p w14:paraId="2A426BBE" w14:textId="77777777" w:rsidR="00885B7C" w:rsidRPr="00241ACD" w:rsidRDefault="00885B7C" w:rsidP="00885B7C">
      <w:pPr>
        <w:rPr>
          <w:rFonts w:ascii="Dolly Pro Reg" w:hAnsi="Dolly Pro Reg"/>
          <w:noProof/>
        </w:rPr>
      </w:pPr>
    </w:p>
    <w:p w14:paraId="512C2353" w14:textId="77777777" w:rsidR="00885B7C" w:rsidRPr="00241ACD" w:rsidRDefault="00885B7C" w:rsidP="00885B7C">
      <w:pPr>
        <w:rPr>
          <w:rFonts w:ascii="Dolly Pro Reg" w:hAnsi="Dolly Pro Reg"/>
          <w:noProof/>
        </w:rPr>
      </w:pPr>
    </w:p>
    <w:p w14:paraId="2554160C" w14:textId="77777777" w:rsidR="00885B7C" w:rsidRPr="00241ACD" w:rsidRDefault="00885B7C" w:rsidP="00885B7C">
      <w:pPr>
        <w:rPr>
          <w:rFonts w:ascii="Dolly Pro Reg" w:hAnsi="Dolly Pro Reg"/>
          <w:noProof/>
        </w:rPr>
      </w:pPr>
      <w:r w:rsidRPr="00241ACD">
        <w:rPr>
          <w:rFonts w:ascii="Dolly Pro Reg" w:hAnsi="Dolly Pro Reg"/>
          <w:noProof/>
        </w:rPr>
        <w:t>Herausgeber und verantwortlich für den Inhalt:</w:t>
      </w:r>
    </w:p>
    <w:p w14:paraId="25DE9D9B" w14:textId="77777777" w:rsidR="00885B7C" w:rsidRPr="00241ACD" w:rsidRDefault="00885B7C" w:rsidP="00885B7C">
      <w:pPr>
        <w:rPr>
          <w:rFonts w:ascii="Dolly Pro Reg" w:hAnsi="Dolly Pro Reg"/>
        </w:rPr>
      </w:pPr>
    </w:p>
    <w:p w14:paraId="68511594" w14:textId="77777777" w:rsidR="00885B7C" w:rsidRPr="00241ACD" w:rsidRDefault="00885B7C" w:rsidP="00885B7C">
      <w:pPr>
        <w:rPr>
          <w:rFonts w:ascii="Dolly Pro Reg" w:hAnsi="Dolly Pro Reg"/>
        </w:rPr>
      </w:pPr>
    </w:p>
    <w:p w14:paraId="09B5B98B" w14:textId="77777777" w:rsidR="00885B7C" w:rsidRPr="00241ACD" w:rsidRDefault="00885B7C" w:rsidP="00885B7C">
      <w:pPr>
        <w:rPr>
          <w:rFonts w:ascii="Dolly Pro Reg" w:hAnsi="Dolly Pro Reg"/>
          <w:b/>
          <w:bCs/>
        </w:rPr>
      </w:pPr>
      <w:r w:rsidRPr="00241ACD">
        <w:rPr>
          <w:rFonts w:ascii="Dolly Pro Reg" w:hAnsi="Dolly Pro Reg"/>
          <w:b/>
          <w:bCs/>
        </w:rPr>
        <w:t>St. Kilian Distillers GmbH</w:t>
      </w:r>
    </w:p>
    <w:p w14:paraId="1B9BB6C1" w14:textId="77777777" w:rsidR="00885B7C" w:rsidRPr="00241ACD" w:rsidRDefault="00885B7C" w:rsidP="00885B7C">
      <w:pPr>
        <w:rPr>
          <w:rFonts w:ascii="Dolly Pro Reg" w:hAnsi="Dolly Pro Reg"/>
        </w:rPr>
      </w:pPr>
      <w:r w:rsidRPr="00241ACD">
        <w:rPr>
          <w:rFonts w:ascii="Dolly Pro Reg" w:hAnsi="Dolly Pro Reg"/>
        </w:rPr>
        <w:t>Hauptstraße 1-5</w:t>
      </w:r>
    </w:p>
    <w:p w14:paraId="3FBED8DD" w14:textId="77777777" w:rsidR="00885B7C" w:rsidRPr="00241ACD" w:rsidRDefault="00885B7C" w:rsidP="00885B7C">
      <w:pPr>
        <w:rPr>
          <w:rFonts w:ascii="Dolly Pro Reg" w:hAnsi="Dolly Pro Reg"/>
        </w:rPr>
      </w:pPr>
      <w:r w:rsidRPr="00241ACD">
        <w:rPr>
          <w:rFonts w:ascii="Dolly Pro Reg" w:hAnsi="Dolly Pro Reg"/>
        </w:rPr>
        <w:t>63924 Rüdenau</w:t>
      </w:r>
    </w:p>
    <w:p w14:paraId="17926C75" w14:textId="77777777" w:rsidR="00885B7C" w:rsidRPr="00241ACD" w:rsidRDefault="00885B7C" w:rsidP="00885B7C">
      <w:pPr>
        <w:rPr>
          <w:rFonts w:ascii="Dolly Pro Reg" w:hAnsi="Dolly Pro Reg"/>
          <w:noProof/>
        </w:rPr>
      </w:pPr>
    </w:p>
    <w:p w14:paraId="675773A2" w14:textId="77777777" w:rsidR="00885B7C" w:rsidRPr="00241ACD" w:rsidRDefault="00885B7C" w:rsidP="00885B7C">
      <w:pPr>
        <w:rPr>
          <w:rFonts w:ascii="Dolly Pro Reg" w:hAnsi="Dolly Pro Reg"/>
          <w:noProof/>
        </w:rPr>
      </w:pPr>
      <w:r w:rsidRPr="00241ACD">
        <w:rPr>
          <w:rFonts w:ascii="Dolly Pro Reg" w:hAnsi="Dolly Pro Reg"/>
          <w:noProof/>
        </w:rPr>
        <w:t>Amtsgericht Aschaffenburg – HRB 12206</w:t>
      </w:r>
    </w:p>
    <w:p w14:paraId="20FBF15C" w14:textId="77777777" w:rsidR="00885B7C" w:rsidRPr="00241ACD" w:rsidRDefault="00885B7C" w:rsidP="00885B7C">
      <w:pPr>
        <w:rPr>
          <w:rFonts w:ascii="Dolly Pro Reg" w:hAnsi="Dolly Pro Reg"/>
          <w:noProof/>
        </w:rPr>
      </w:pPr>
    </w:p>
    <w:p w14:paraId="7C671249" w14:textId="77777777" w:rsidR="00885B7C" w:rsidRPr="00241ACD" w:rsidRDefault="00885B7C" w:rsidP="00885B7C">
      <w:pPr>
        <w:rPr>
          <w:rFonts w:ascii="Dolly Pro Reg" w:hAnsi="Dolly Pro Reg"/>
          <w:noProof/>
        </w:rPr>
      </w:pPr>
      <w:r w:rsidRPr="00241ACD">
        <w:rPr>
          <w:rFonts w:ascii="Dolly Pro Reg" w:hAnsi="Dolly Pro Reg"/>
          <w:noProof/>
        </w:rPr>
        <w:t>Geschäftsführer:</w:t>
      </w:r>
    </w:p>
    <w:p w14:paraId="19357FBF" w14:textId="77777777" w:rsidR="00885B7C" w:rsidRPr="00241ACD" w:rsidRDefault="00885B7C" w:rsidP="00354180">
      <w:pPr>
        <w:pBdr>
          <w:bottom w:val="single" w:sz="12" w:space="0" w:color="auto"/>
        </w:pBdr>
        <w:rPr>
          <w:rFonts w:ascii="Dolly Pro Reg" w:hAnsi="Dolly Pro Reg"/>
          <w:noProof/>
        </w:rPr>
      </w:pPr>
      <w:r w:rsidRPr="00241ACD">
        <w:rPr>
          <w:rFonts w:ascii="Dolly Pro Reg" w:hAnsi="Dolly Pro Reg"/>
          <w:noProof/>
        </w:rPr>
        <w:t>Philipp Trützler, Andreas Thümmler</w:t>
      </w:r>
    </w:p>
    <w:p w14:paraId="2F35813A" w14:textId="77777777" w:rsidR="00A95B22" w:rsidRPr="00241ACD" w:rsidRDefault="00A95B22" w:rsidP="00354180">
      <w:pPr>
        <w:pBdr>
          <w:bottom w:val="single" w:sz="12" w:space="0" w:color="auto"/>
        </w:pBdr>
        <w:rPr>
          <w:rFonts w:ascii="Dolly Pro Reg" w:hAnsi="Dolly Pro Reg"/>
          <w:noProof/>
        </w:rPr>
      </w:pPr>
    </w:p>
    <w:p w14:paraId="71F26784" w14:textId="5FE1C9F9" w:rsidR="00A95B22" w:rsidRPr="00241ACD" w:rsidRDefault="00A95B22" w:rsidP="00354180">
      <w:pPr>
        <w:pBdr>
          <w:bottom w:val="single" w:sz="12" w:space="0" w:color="auto"/>
        </w:pBdr>
        <w:rPr>
          <w:rFonts w:ascii="Dolly Pro Reg" w:hAnsi="Dolly Pro Reg"/>
          <w:noProof/>
        </w:rPr>
      </w:pPr>
      <w:r w:rsidRPr="00241ACD">
        <w:rPr>
          <w:rFonts w:ascii="Dolly Pro Reg" w:hAnsi="Dolly Pro Reg"/>
          <w:noProof/>
        </w:rPr>
        <w:t>Veröffentlichung erfolgt mit freundlicher Genehmigung der</w:t>
      </w:r>
    </w:p>
    <w:p w14:paraId="188548AA" w14:textId="77777777" w:rsidR="00A95B22" w:rsidRPr="00241ACD" w:rsidRDefault="00A95B22" w:rsidP="00354180">
      <w:pPr>
        <w:pBdr>
          <w:bottom w:val="single" w:sz="12" w:space="0" w:color="auto"/>
        </w:pBdr>
        <w:rPr>
          <w:rFonts w:ascii="Dolly Pro Reg" w:hAnsi="Dolly Pro Reg"/>
          <w:noProof/>
        </w:rPr>
      </w:pPr>
    </w:p>
    <w:p w14:paraId="04440FE2" w14:textId="21C2536A" w:rsidR="00A95B22" w:rsidRPr="00241ACD" w:rsidRDefault="00A95B22" w:rsidP="00354180">
      <w:pPr>
        <w:pBdr>
          <w:bottom w:val="single" w:sz="12" w:space="0" w:color="auto"/>
        </w:pBdr>
        <w:rPr>
          <w:rFonts w:ascii="Dolly Pro Reg" w:hAnsi="Dolly Pro Reg"/>
          <w:b/>
          <w:bCs/>
          <w:noProof/>
        </w:rPr>
      </w:pPr>
      <w:r w:rsidRPr="00241ACD">
        <w:rPr>
          <w:rFonts w:ascii="Dolly Pro Reg" w:hAnsi="Dolly Pro Reg"/>
          <w:b/>
          <w:bCs/>
          <w:noProof/>
        </w:rPr>
        <w:t>Paloma Productions Media und Marketing GmbH</w:t>
      </w:r>
    </w:p>
    <w:p w14:paraId="2D9DB8DF" w14:textId="6CE282F2" w:rsidR="00A95B22" w:rsidRPr="00241ACD" w:rsidRDefault="00A95B22" w:rsidP="00354180">
      <w:pPr>
        <w:pBdr>
          <w:bottom w:val="single" w:sz="12" w:space="0" w:color="auto"/>
        </w:pBdr>
        <w:rPr>
          <w:rFonts w:ascii="Dolly Pro Reg" w:hAnsi="Dolly Pro Reg"/>
          <w:noProof/>
        </w:rPr>
      </w:pPr>
      <w:r w:rsidRPr="00241ACD">
        <w:rPr>
          <w:rFonts w:ascii="Dolly Pro Reg" w:hAnsi="Dolly Pro Reg"/>
          <w:noProof/>
        </w:rPr>
        <w:t>Hauptstraße 41e</w:t>
      </w:r>
    </w:p>
    <w:p w14:paraId="0085465F" w14:textId="6E723772" w:rsidR="00A95B22" w:rsidRPr="00241ACD" w:rsidRDefault="00A95B22" w:rsidP="00354180">
      <w:pPr>
        <w:pBdr>
          <w:bottom w:val="single" w:sz="12" w:space="0" w:color="auto"/>
        </w:pBdr>
        <w:rPr>
          <w:rFonts w:ascii="Dolly Pro Reg" w:hAnsi="Dolly Pro Reg"/>
          <w:noProof/>
        </w:rPr>
      </w:pPr>
      <w:r w:rsidRPr="00241ACD">
        <w:rPr>
          <w:rFonts w:ascii="Dolly Pro Reg" w:hAnsi="Dolly Pro Reg"/>
          <w:noProof/>
        </w:rPr>
        <w:t>86199 Augsburg</w:t>
      </w:r>
    </w:p>
    <w:p w14:paraId="3472745D" w14:textId="77777777" w:rsidR="00885B7C" w:rsidRPr="00241ACD" w:rsidRDefault="00885B7C" w:rsidP="00354180">
      <w:pPr>
        <w:pBdr>
          <w:bottom w:val="single" w:sz="12" w:space="0" w:color="auto"/>
        </w:pBdr>
        <w:rPr>
          <w:rFonts w:ascii="Dolly Pro Reg" w:hAnsi="Dolly Pro Reg"/>
          <w:noProof/>
        </w:rPr>
      </w:pPr>
    </w:p>
    <w:p w14:paraId="25E6F38C" w14:textId="77777777" w:rsidR="00885B7C" w:rsidRPr="00241ACD" w:rsidRDefault="00885B7C" w:rsidP="00354180">
      <w:pPr>
        <w:pBdr>
          <w:bottom w:val="single" w:sz="12" w:space="0" w:color="auto"/>
        </w:pBdr>
        <w:rPr>
          <w:rFonts w:ascii="Dolly Pro Reg" w:hAnsi="Dolly Pro Reg"/>
          <w:noProof/>
        </w:rPr>
      </w:pPr>
      <w:r w:rsidRPr="00241ACD">
        <w:rPr>
          <w:rFonts w:ascii="Dolly Pro Reg" w:hAnsi="Dolly Pro Reg"/>
          <w:noProof/>
        </w:rPr>
        <w:t>Mail: presse@stkiliandistillers.com</w:t>
      </w:r>
    </w:p>
    <w:p w14:paraId="7CC3A731" w14:textId="3193D43F" w:rsidR="002E0BC1" w:rsidRPr="00D824F8" w:rsidRDefault="002E0BC1" w:rsidP="00885B7C">
      <w:pPr>
        <w:widowControl/>
        <w:adjustRightInd w:val="0"/>
        <w:ind w:right="-425"/>
        <w:rPr>
          <w:rFonts w:ascii="Dolly Pro Reg" w:eastAsiaTheme="minorHAnsi" w:hAnsi="Dolly Pro Reg" w:cs="Segoe UI"/>
          <w:lang w:eastAsia="en-US" w:bidi="ar-SA"/>
        </w:rPr>
      </w:pPr>
    </w:p>
    <w:sectPr w:rsidR="002E0BC1" w:rsidRPr="00D824F8" w:rsidSect="00B37EBD">
      <w:headerReference w:type="default" r:id="rId11"/>
      <w:footerReference w:type="default" r:id="rId12"/>
      <w:type w:val="continuous"/>
      <w:pgSz w:w="11907" w:h="16840" w:code="9"/>
      <w:pgMar w:top="238" w:right="3118" w:bottom="289" w:left="1701" w:header="720" w:footer="4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F7520B" w14:textId="77777777" w:rsidR="00121C17" w:rsidRDefault="00121C17" w:rsidP="009A1DEE">
      <w:r>
        <w:separator/>
      </w:r>
    </w:p>
  </w:endnote>
  <w:endnote w:type="continuationSeparator" w:id="0">
    <w:p w14:paraId="264C19AC" w14:textId="77777777" w:rsidR="00121C17" w:rsidRDefault="00121C17" w:rsidP="009A1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Dolly Pro Reg">
    <w:altName w:val="Calibri"/>
    <w:panose1 w:val="02000603060000020004"/>
    <w:charset w:val="00"/>
    <w:family w:val="modern"/>
    <w:notTrueType/>
    <w:pitch w:val="variable"/>
    <w:sig w:usb0="800002AF" w:usb1="5000204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7E139D" w14:textId="77777777" w:rsidR="00662BF4" w:rsidRDefault="00662BF4" w:rsidP="00662BF4">
    <w:pPr>
      <w:pStyle w:val="Fuzeile"/>
      <w:rPr>
        <w:rFonts w:asciiTheme="majorHAnsi" w:hAnsiTheme="majorHAnsi"/>
        <w:sz w:val="18"/>
      </w:rPr>
    </w:pPr>
    <w:r>
      <w:rPr>
        <w:rFonts w:asciiTheme="majorHAnsi" w:hAnsiTheme="majorHAnsi"/>
        <w:noProof/>
        <w:sz w:val="18"/>
      </w:rPr>
      <w:drawing>
        <wp:anchor distT="0" distB="0" distL="114300" distR="114300" simplePos="0" relativeHeight="251664384" behindDoc="1" locked="0" layoutInCell="1" allowOverlap="1" wp14:anchorId="7860AFE2" wp14:editId="30485DF9">
          <wp:simplePos x="0" y="0"/>
          <wp:positionH relativeFrom="column">
            <wp:posOffset>2792479</wp:posOffset>
          </wp:positionH>
          <wp:positionV relativeFrom="paragraph">
            <wp:posOffset>4840</wp:posOffset>
          </wp:positionV>
          <wp:extent cx="1169111" cy="388756"/>
          <wp:effectExtent l="0" t="0" r="0" b="0"/>
          <wp:wrapNone/>
          <wp:docPr id="159335613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356133" name="Grafik 1593356133"/>
                  <pic:cNvPicPr/>
                </pic:nvPicPr>
                <pic:blipFill>
                  <a:blip r:embed="rId1">
                    <a:extLst>
                      <a:ext uri="{28A0092B-C50C-407E-A947-70E740481C1C}">
                        <a14:useLocalDpi xmlns:a14="http://schemas.microsoft.com/office/drawing/2010/main" val="0"/>
                      </a:ext>
                    </a:extLst>
                  </a:blip>
                  <a:stretch>
                    <a:fillRect/>
                  </a:stretch>
                </pic:blipFill>
                <pic:spPr>
                  <a:xfrm>
                    <a:off x="0" y="0"/>
                    <a:ext cx="1169111" cy="388756"/>
                  </a:xfrm>
                  <a:prstGeom prst="rect">
                    <a:avLst/>
                  </a:prstGeom>
                </pic:spPr>
              </pic:pic>
            </a:graphicData>
          </a:graphic>
          <wp14:sizeRelH relativeFrom="margin">
            <wp14:pctWidth>0</wp14:pctWidth>
          </wp14:sizeRelH>
          <wp14:sizeRelV relativeFrom="margin">
            <wp14:pctHeight>0</wp14:pctHeight>
          </wp14:sizeRelV>
        </wp:anchor>
      </w:drawing>
    </w:r>
    <w:r>
      <w:rPr>
        <w:rFonts w:asciiTheme="majorHAnsi" w:hAnsiTheme="majorHAnsi"/>
        <w:noProof/>
        <w:sz w:val="18"/>
      </w:rPr>
      <w:drawing>
        <wp:anchor distT="0" distB="0" distL="114300" distR="114300" simplePos="0" relativeHeight="251663360" behindDoc="1" locked="0" layoutInCell="1" allowOverlap="1" wp14:anchorId="6349F072" wp14:editId="269A4133">
          <wp:simplePos x="0" y="0"/>
          <wp:positionH relativeFrom="rightMargin">
            <wp:posOffset>-468507</wp:posOffset>
          </wp:positionH>
          <wp:positionV relativeFrom="paragraph">
            <wp:posOffset>91601</wp:posOffset>
          </wp:positionV>
          <wp:extent cx="605307" cy="260282"/>
          <wp:effectExtent l="0" t="0" r="4445" b="6985"/>
          <wp:wrapNone/>
          <wp:docPr id="53865445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654450" name="Grafik 538654450"/>
                  <pic:cNvPicPr/>
                </pic:nvPicPr>
                <pic:blipFill>
                  <a:blip r:embed="rId2">
                    <a:extLst>
                      <a:ext uri="{28A0092B-C50C-407E-A947-70E740481C1C}">
                        <a14:useLocalDpi xmlns:a14="http://schemas.microsoft.com/office/drawing/2010/main" val="0"/>
                      </a:ext>
                    </a:extLst>
                  </a:blip>
                  <a:stretch>
                    <a:fillRect/>
                  </a:stretch>
                </pic:blipFill>
                <pic:spPr>
                  <a:xfrm>
                    <a:off x="0" y="0"/>
                    <a:ext cx="605307" cy="260282"/>
                  </a:xfrm>
                  <a:prstGeom prst="rect">
                    <a:avLst/>
                  </a:prstGeom>
                </pic:spPr>
              </pic:pic>
            </a:graphicData>
          </a:graphic>
          <wp14:sizeRelH relativeFrom="margin">
            <wp14:pctWidth>0</wp14:pctWidth>
          </wp14:sizeRelH>
          <wp14:sizeRelV relativeFrom="margin">
            <wp14:pctHeight>0</wp14:pctHeight>
          </wp14:sizeRelV>
        </wp:anchor>
      </w:drawing>
    </w:r>
  </w:p>
  <w:p w14:paraId="17C365D9" w14:textId="77777777" w:rsidR="00662BF4" w:rsidRDefault="00662BF4" w:rsidP="00662BF4">
    <w:pPr>
      <w:pStyle w:val="Fuzeile"/>
      <w:rPr>
        <w:rFonts w:asciiTheme="majorHAnsi" w:hAnsiTheme="majorHAnsi"/>
        <w:sz w:val="18"/>
      </w:rPr>
    </w:pPr>
    <w:r w:rsidRPr="00CD3F0F">
      <w:rPr>
        <w:rFonts w:asciiTheme="majorHAnsi" w:hAnsiTheme="majorHAnsi"/>
        <w:sz w:val="18"/>
      </w:rPr>
      <w:t>Pressekontakt: ST. KILIAN DISTILLERS</w:t>
    </w:r>
  </w:p>
  <w:p w14:paraId="34E0A104" w14:textId="51AD95E5" w:rsidR="005E743A" w:rsidRPr="00662BF4" w:rsidRDefault="00662BF4" w:rsidP="00662BF4">
    <w:pPr>
      <w:pStyle w:val="Fuzeile"/>
      <w:rPr>
        <w:rFonts w:asciiTheme="majorHAnsi" w:hAnsiTheme="majorHAnsi"/>
        <w:sz w:val="18"/>
      </w:rPr>
    </w:pPr>
    <w:r w:rsidRPr="00CD3F0F">
      <w:rPr>
        <w:rFonts w:asciiTheme="majorHAnsi" w:hAnsiTheme="majorHAnsi"/>
        <w:sz w:val="18"/>
      </w:rPr>
      <w:t>T: +49 9371 40712-</w:t>
    </w:r>
    <w:r>
      <w:rPr>
        <w:rFonts w:asciiTheme="majorHAnsi" w:hAnsiTheme="majorHAnsi"/>
        <w:sz w:val="18"/>
      </w:rPr>
      <w:t>66</w:t>
    </w:r>
    <w:r w:rsidRPr="00CD3F0F">
      <w:rPr>
        <w:rFonts w:asciiTheme="majorHAnsi" w:hAnsiTheme="majorHAnsi"/>
        <w:sz w:val="18"/>
      </w:rPr>
      <w:t xml:space="preserve">, </w:t>
    </w:r>
    <w:r w:rsidRPr="00A66CCA">
      <w:rPr>
        <w:rFonts w:asciiTheme="majorHAnsi" w:hAnsiTheme="majorHAnsi"/>
        <w:sz w:val="18"/>
      </w:rPr>
      <w:t>presse@stkiliandistillers.com</w:t>
    </w:r>
    <w:r>
      <w:rPr>
        <w:rFonts w:asciiTheme="majorHAnsi" w:hAnsiTheme="majorHAnsi"/>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61EBC2" w14:textId="77777777" w:rsidR="00121C17" w:rsidRDefault="00121C17" w:rsidP="009A1DEE">
      <w:r>
        <w:separator/>
      </w:r>
    </w:p>
  </w:footnote>
  <w:footnote w:type="continuationSeparator" w:id="0">
    <w:p w14:paraId="5C2C7A90" w14:textId="77777777" w:rsidR="00121C17" w:rsidRDefault="00121C17" w:rsidP="009A1D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6FEE7C" w14:textId="028A5F98" w:rsidR="005E743A" w:rsidRDefault="00CE6741">
    <w:pPr>
      <w:pStyle w:val="Kopfzeile"/>
    </w:pPr>
    <w:r w:rsidRPr="0099130C">
      <w:rPr>
        <w:rFonts w:cs="Open Sans"/>
        <w:b/>
        <w:noProof/>
        <w:sz w:val="18"/>
      </w:rPr>
      <w:drawing>
        <wp:anchor distT="0" distB="0" distL="114300" distR="114300" simplePos="0" relativeHeight="251661312" behindDoc="0" locked="0" layoutInCell="1" allowOverlap="1" wp14:anchorId="299023EC" wp14:editId="68E90B7C">
          <wp:simplePos x="0" y="0"/>
          <wp:positionH relativeFrom="margin">
            <wp:posOffset>1436242</wp:posOffset>
          </wp:positionH>
          <wp:positionV relativeFrom="paragraph">
            <wp:posOffset>-127694</wp:posOffset>
          </wp:positionV>
          <wp:extent cx="2520000" cy="1123200"/>
          <wp:effectExtent l="0" t="0" r="0" b="0"/>
          <wp:wrapTopAndBottom/>
          <wp:docPr id="1845674983" name="Grafik 18456749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t.Kilian_Logo_kupfer_CMYK_U.jpg"/>
                  <pic:cNvPicPr/>
                </pic:nvPicPr>
                <pic:blipFill rotWithShape="1">
                  <a:blip r:embed="rId1" cstate="print">
                    <a:extLst>
                      <a:ext uri="{28A0092B-C50C-407E-A947-70E740481C1C}">
                        <a14:useLocalDpi xmlns:a14="http://schemas.microsoft.com/office/drawing/2010/main" val="0"/>
                      </a:ext>
                    </a:extLst>
                  </a:blip>
                  <a:srcRect t="26710"/>
                  <a:stretch/>
                </pic:blipFill>
                <pic:spPr bwMode="auto">
                  <a:xfrm>
                    <a:off x="0" y="0"/>
                    <a:ext cx="2520000" cy="1123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sdt>
      <w:sdtPr>
        <w:id w:val="-193623933"/>
        <w:docPartObj>
          <w:docPartGallery w:val="Page Numbers (Margins)"/>
          <w:docPartUnique/>
        </w:docPartObj>
      </w:sdtPr>
      <w:sdtEndPr/>
      <w:sdtContent>
        <w:r w:rsidR="005E743A">
          <w:rPr>
            <w:noProof/>
          </w:rPr>
          <mc:AlternateContent>
            <mc:Choice Requires="wps">
              <w:drawing>
                <wp:anchor distT="0" distB="0" distL="114300" distR="114300" simplePos="0" relativeHeight="251659264" behindDoc="0" locked="0" layoutInCell="0" allowOverlap="1" wp14:anchorId="13CAFC14" wp14:editId="44F0D264">
                  <wp:simplePos x="0" y="0"/>
                  <wp:positionH relativeFrom="rightMargin">
                    <wp:align>right</wp:align>
                  </wp:positionH>
                  <wp:positionV relativeFrom="margin">
                    <wp:align>center</wp:align>
                  </wp:positionV>
                  <wp:extent cx="864235" cy="329565"/>
                  <wp:effectExtent l="0" t="0" r="0" b="0"/>
                  <wp:wrapNone/>
                  <wp:docPr id="9"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4235"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355392" w14:textId="77777777" w:rsidR="005E743A" w:rsidRPr="002179B8" w:rsidRDefault="005E743A">
                              <w:pPr>
                                <w:pBdr>
                                  <w:bottom w:val="single" w:sz="4" w:space="1" w:color="auto"/>
                                </w:pBdr>
                                <w:rPr>
                                  <w:rFonts w:ascii="Dolly Pro Reg" w:hAnsi="Dolly Pro Reg"/>
                                </w:rPr>
                              </w:pPr>
                              <w:r w:rsidRPr="002179B8">
                                <w:rPr>
                                  <w:rFonts w:ascii="Dolly Pro Reg" w:hAnsi="Dolly Pro Reg"/>
                                </w:rPr>
                                <w:fldChar w:fldCharType="begin"/>
                              </w:r>
                              <w:r w:rsidRPr="002179B8">
                                <w:rPr>
                                  <w:rFonts w:ascii="Dolly Pro Reg" w:hAnsi="Dolly Pro Reg"/>
                                </w:rPr>
                                <w:instrText>PAGE   \* MERGEFORMAT</w:instrText>
                              </w:r>
                              <w:r w:rsidRPr="002179B8">
                                <w:rPr>
                                  <w:rFonts w:ascii="Dolly Pro Reg" w:hAnsi="Dolly Pro Reg"/>
                                </w:rPr>
                                <w:fldChar w:fldCharType="separate"/>
                              </w:r>
                              <w:r w:rsidRPr="002179B8">
                                <w:rPr>
                                  <w:rFonts w:ascii="Dolly Pro Reg" w:hAnsi="Dolly Pro Reg"/>
                                </w:rPr>
                                <w:t>2</w:t>
                              </w:r>
                              <w:r w:rsidRPr="002179B8">
                                <w:rPr>
                                  <w:rFonts w:ascii="Dolly Pro Reg" w:hAnsi="Dolly Pro Reg"/>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13CAFC14" id="Rectangle 1" o:spid="_x0000_s1026" style="position:absolute;margin-left:16.85pt;margin-top:0;width:68.05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" o:allowincell="f" stroked="f">
                  <v:textbox>
                    <w:txbxContent>
                      <w:p w14:paraId="6D355392" w14:textId="77777777" w:rsidR="005E743A" w:rsidRPr="002179B8" w:rsidRDefault="005E743A">
                        <w:pPr>
                          <w:pBdr>
                            <w:bottom w:val="single" w:sz="4" w:space="1" w:color="auto"/>
                          </w:pBdr>
                          <w:rPr>
                            <w:rFonts w:ascii="Dolly Pro Reg" w:hAnsi="Dolly Pro Reg"/>
                          </w:rPr>
                        </w:pPr>
                        <w:r w:rsidRPr="002179B8">
                          <w:rPr>
                            <w:rFonts w:ascii="Dolly Pro Reg" w:hAnsi="Dolly Pro Reg"/>
                          </w:rPr>
                          <w:fldChar w:fldCharType="begin"/>
                        </w:r>
                        <w:r w:rsidRPr="002179B8">
                          <w:rPr>
                            <w:rFonts w:ascii="Dolly Pro Reg" w:hAnsi="Dolly Pro Reg"/>
                          </w:rPr>
                          <w:instrText>PAGE   \* MERGEFORMAT</w:instrText>
                        </w:r>
                        <w:r w:rsidRPr="002179B8">
                          <w:rPr>
                            <w:rFonts w:ascii="Dolly Pro Reg" w:hAnsi="Dolly Pro Reg"/>
                          </w:rPr>
                          <w:fldChar w:fldCharType="separate"/>
                        </w:r>
                        <w:r w:rsidRPr="002179B8">
                          <w:rPr>
                            <w:rFonts w:ascii="Dolly Pro Reg" w:hAnsi="Dolly Pro Reg"/>
                          </w:rPr>
                          <w:t>2</w:t>
                        </w:r>
                        <w:r w:rsidRPr="002179B8">
                          <w:rPr>
                            <w:rFonts w:ascii="Dolly Pro Reg" w:hAnsi="Dolly Pro Reg"/>
                          </w:rPr>
                          <w:fldChar w:fldCharType="end"/>
                        </w:r>
                      </w:p>
                    </w:txbxContent>
                  </v:textbox>
                  <w10:wrap anchorx="margin" anchory="margin"/>
                </v:rect>
              </w:pict>
            </mc:Fallback>
          </mc:AlternateContent>
        </w:r>
      </w:sdtContent>
    </w:sdt>
    <w:r w:rsidR="00A967C7">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6A3029"/>
    <w:multiLevelType w:val="hybridMultilevel"/>
    <w:tmpl w:val="8E58443C"/>
    <w:lvl w:ilvl="0" w:tplc="2FCAD74E">
      <w:numFmt w:val="bullet"/>
      <w:lvlText w:val="-"/>
      <w:lvlJc w:val="left"/>
      <w:pPr>
        <w:ind w:left="720" w:hanging="360"/>
      </w:pPr>
      <w:rPr>
        <w:rFonts w:ascii="Cambria" w:eastAsia="Arial" w:hAnsi="Cambri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1735530"/>
    <w:multiLevelType w:val="hybridMultilevel"/>
    <w:tmpl w:val="B81E0576"/>
    <w:lvl w:ilvl="0" w:tplc="8FBCBE14">
      <w:numFmt w:val="bullet"/>
      <w:lvlText w:val="-"/>
      <w:lvlJc w:val="left"/>
      <w:pPr>
        <w:ind w:left="720" w:hanging="360"/>
      </w:pPr>
      <w:rPr>
        <w:rFonts w:ascii="Arial" w:eastAsia="Arial"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94B412F"/>
    <w:multiLevelType w:val="multilevel"/>
    <w:tmpl w:val="B1AED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45183482">
    <w:abstractNumId w:val="1"/>
  </w:num>
  <w:num w:numId="2" w16cid:durableId="1004625564">
    <w:abstractNumId w:val="0"/>
  </w:num>
  <w:num w:numId="3" w16cid:durableId="3320756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C73"/>
    <w:rsid w:val="000019F2"/>
    <w:rsid w:val="00002065"/>
    <w:rsid w:val="0000317C"/>
    <w:rsid w:val="00003455"/>
    <w:rsid w:val="00020A0C"/>
    <w:rsid w:val="00022AF0"/>
    <w:rsid w:val="00023FC5"/>
    <w:rsid w:val="000264C8"/>
    <w:rsid w:val="000314AF"/>
    <w:rsid w:val="00031BDB"/>
    <w:rsid w:val="00032F5E"/>
    <w:rsid w:val="0003357D"/>
    <w:rsid w:val="00036C2C"/>
    <w:rsid w:val="00041E8E"/>
    <w:rsid w:val="00055ABA"/>
    <w:rsid w:val="00056DFB"/>
    <w:rsid w:val="00076246"/>
    <w:rsid w:val="0007642E"/>
    <w:rsid w:val="00084C39"/>
    <w:rsid w:val="0009359B"/>
    <w:rsid w:val="0009373B"/>
    <w:rsid w:val="000946B9"/>
    <w:rsid w:val="000A0F3A"/>
    <w:rsid w:val="000A4DCE"/>
    <w:rsid w:val="000B12DA"/>
    <w:rsid w:val="000C325D"/>
    <w:rsid w:val="000C7C7F"/>
    <w:rsid w:val="000D26C0"/>
    <w:rsid w:val="000D45AC"/>
    <w:rsid w:val="000F628E"/>
    <w:rsid w:val="0010108F"/>
    <w:rsid w:val="00103585"/>
    <w:rsid w:val="00110952"/>
    <w:rsid w:val="00121291"/>
    <w:rsid w:val="00121C17"/>
    <w:rsid w:val="00122856"/>
    <w:rsid w:val="00124EEC"/>
    <w:rsid w:val="00127649"/>
    <w:rsid w:val="00127DB8"/>
    <w:rsid w:val="00133CEC"/>
    <w:rsid w:val="00135AA2"/>
    <w:rsid w:val="00140C60"/>
    <w:rsid w:val="001411DD"/>
    <w:rsid w:val="001502B9"/>
    <w:rsid w:val="001517C2"/>
    <w:rsid w:val="0015215A"/>
    <w:rsid w:val="001555CE"/>
    <w:rsid w:val="001571D5"/>
    <w:rsid w:val="00160DDF"/>
    <w:rsid w:val="00161275"/>
    <w:rsid w:val="00164D09"/>
    <w:rsid w:val="00166700"/>
    <w:rsid w:val="00171028"/>
    <w:rsid w:val="0018053C"/>
    <w:rsid w:val="00180F12"/>
    <w:rsid w:val="00182513"/>
    <w:rsid w:val="00183F2F"/>
    <w:rsid w:val="0019043C"/>
    <w:rsid w:val="001924F8"/>
    <w:rsid w:val="00193054"/>
    <w:rsid w:val="00193628"/>
    <w:rsid w:val="001A06CC"/>
    <w:rsid w:val="001A15DF"/>
    <w:rsid w:val="001A790B"/>
    <w:rsid w:val="001A7FCA"/>
    <w:rsid w:val="001B0158"/>
    <w:rsid w:val="001B4168"/>
    <w:rsid w:val="001B4BD9"/>
    <w:rsid w:val="001B7A09"/>
    <w:rsid w:val="001C2958"/>
    <w:rsid w:val="001C5FC5"/>
    <w:rsid w:val="001D1FD0"/>
    <w:rsid w:val="001D219F"/>
    <w:rsid w:val="001D5EF3"/>
    <w:rsid w:val="001D79D5"/>
    <w:rsid w:val="001E0923"/>
    <w:rsid w:val="001E2C94"/>
    <w:rsid w:val="001E52B1"/>
    <w:rsid w:val="001F0A56"/>
    <w:rsid w:val="001F1DFD"/>
    <w:rsid w:val="001F2E67"/>
    <w:rsid w:val="001F3F73"/>
    <w:rsid w:val="001F7FCC"/>
    <w:rsid w:val="002067C7"/>
    <w:rsid w:val="00217783"/>
    <w:rsid w:val="002179B8"/>
    <w:rsid w:val="0022098D"/>
    <w:rsid w:val="00221B42"/>
    <w:rsid w:val="0022296E"/>
    <w:rsid w:val="002244E9"/>
    <w:rsid w:val="00224971"/>
    <w:rsid w:val="0023340F"/>
    <w:rsid w:val="002350D1"/>
    <w:rsid w:val="00241ACD"/>
    <w:rsid w:val="00241CDA"/>
    <w:rsid w:val="00244668"/>
    <w:rsid w:val="00247114"/>
    <w:rsid w:val="00251D0E"/>
    <w:rsid w:val="002525DD"/>
    <w:rsid w:val="00271649"/>
    <w:rsid w:val="00271EC7"/>
    <w:rsid w:val="002813C9"/>
    <w:rsid w:val="00286301"/>
    <w:rsid w:val="002868F0"/>
    <w:rsid w:val="002874CB"/>
    <w:rsid w:val="00287B32"/>
    <w:rsid w:val="002910A7"/>
    <w:rsid w:val="00295749"/>
    <w:rsid w:val="002A101D"/>
    <w:rsid w:val="002A1C76"/>
    <w:rsid w:val="002A7612"/>
    <w:rsid w:val="002B033C"/>
    <w:rsid w:val="002B7B14"/>
    <w:rsid w:val="002C0468"/>
    <w:rsid w:val="002C1268"/>
    <w:rsid w:val="002C542F"/>
    <w:rsid w:val="002D0A60"/>
    <w:rsid w:val="002D3CF9"/>
    <w:rsid w:val="002D47B8"/>
    <w:rsid w:val="002D6DB0"/>
    <w:rsid w:val="002E0BC1"/>
    <w:rsid w:val="002E0C47"/>
    <w:rsid w:val="002E1A9E"/>
    <w:rsid w:val="002E48BA"/>
    <w:rsid w:val="002E4C73"/>
    <w:rsid w:val="00301D2C"/>
    <w:rsid w:val="00304C29"/>
    <w:rsid w:val="003121B2"/>
    <w:rsid w:val="003207B8"/>
    <w:rsid w:val="0032161B"/>
    <w:rsid w:val="00322EE7"/>
    <w:rsid w:val="003247DB"/>
    <w:rsid w:val="00330F2F"/>
    <w:rsid w:val="003314E8"/>
    <w:rsid w:val="00331BAC"/>
    <w:rsid w:val="00340611"/>
    <w:rsid w:val="00341D9D"/>
    <w:rsid w:val="00345C17"/>
    <w:rsid w:val="00350749"/>
    <w:rsid w:val="00353C18"/>
    <w:rsid w:val="00354180"/>
    <w:rsid w:val="00377B19"/>
    <w:rsid w:val="00380F26"/>
    <w:rsid w:val="00381138"/>
    <w:rsid w:val="00384CEA"/>
    <w:rsid w:val="0038757A"/>
    <w:rsid w:val="0039031B"/>
    <w:rsid w:val="0039763B"/>
    <w:rsid w:val="003A145C"/>
    <w:rsid w:val="003A667F"/>
    <w:rsid w:val="003B2FAA"/>
    <w:rsid w:val="003B3CA1"/>
    <w:rsid w:val="003B4DE3"/>
    <w:rsid w:val="003B6797"/>
    <w:rsid w:val="003B7486"/>
    <w:rsid w:val="003C08E7"/>
    <w:rsid w:val="003C24AC"/>
    <w:rsid w:val="003C2622"/>
    <w:rsid w:val="003C65B0"/>
    <w:rsid w:val="003C7727"/>
    <w:rsid w:val="003D326E"/>
    <w:rsid w:val="003D33CA"/>
    <w:rsid w:val="003D418D"/>
    <w:rsid w:val="003D73EA"/>
    <w:rsid w:val="003F3F07"/>
    <w:rsid w:val="003F4991"/>
    <w:rsid w:val="003F5EC0"/>
    <w:rsid w:val="00401976"/>
    <w:rsid w:val="004023C5"/>
    <w:rsid w:val="00402CE3"/>
    <w:rsid w:val="004078EC"/>
    <w:rsid w:val="00414C0F"/>
    <w:rsid w:val="00426C1C"/>
    <w:rsid w:val="004466CC"/>
    <w:rsid w:val="00450B7F"/>
    <w:rsid w:val="00451339"/>
    <w:rsid w:val="004670A9"/>
    <w:rsid w:val="004742E4"/>
    <w:rsid w:val="004750D1"/>
    <w:rsid w:val="00477B38"/>
    <w:rsid w:val="00477E8F"/>
    <w:rsid w:val="00477EC2"/>
    <w:rsid w:val="0048038E"/>
    <w:rsid w:val="0048484A"/>
    <w:rsid w:val="00485D85"/>
    <w:rsid w:val="00490551"/>
    <w:rsid w:val="00491E3A"/>
    <w:rsid w:val="00492754"/>
    <w:rsid w:val="0049402A"/>
    <w:rsid w:val="004B02F5"/>
    <w:rsid w:val="004B5D75"/>
    <w:rsid w:val="004C1D03"/>
    <w:rsid w:val="004C1E99"/>
    <w:rsid w:val="004C2805"/>
    <w:rsid w:val="004C2CA5"/>
    <w:rsid w:val="004C2DF9"/>
    <w:rsid w:val="004D19F7"/>
    <w:rsid w:val="004E0D07"/>
    <w:rsid w:val="004E2079"/>
    <w:rsid w:val="004E50DD"/>
    <w:rsid w:val="004E5557"/>
    <w:rsid w:val="004E5917"/>
    <w:rsid w:val="004E5F1E"/>
    <w:rsid w:val="004F1D34"/>
    <w:rsid w:val="005047B2"/>
    <w:rsid w:val="00514406"/>
    <w:rsid w:val="00524A52"/>
    <w:rsid w:val="00527B1C"/>
    <w:rsid w:val="00534E85"/>
    <w:rsid w:val="00535AD9"/>
    <w:rsid w:val="00536818"/>
    <w:rsid w:val="005408DB"/>
    <w:rsid w:val="00540BBF"/>
    <w:rsid w:val="00545741"/>
    <w:rsid w:val="005510F1"/>
    <w:rsid w:val="005515F6"/>
    <w:rsid w:val="005522AC"/>
    <w:rsid w:val="005522C6"/>
    <w:rsid w:val="0056208D"/>
    <w:rsid w:val="00562765"/>
    <w:rsid w:val="00565509"/>
    <w:rsid w:val="00566948"/>
    <w:rsid w:val="0056783F"/>
    <w:rsid w:val="00573374"/>
    <w:rsid w:val="00581521"/>
    <w:rsid w:val="0058159D"/>
    <w:rsid w:val="005832A5"/>
    <w:rsid w:val="00583405"/>
    <w:rsid w:val="005843FD"/>
    <w:rsid w:val="00586BB9"/>
    <w:rsid w:val="00593419"/>
    <w:rsid w:val="005A1843"/>
    <w:rsid w:val="005A34F3"/>
    <w:rsid w:val="005A4E52"/>
    <w:rsid w:val="005A60BA"/>
    <w:rsid w:val="005A7510"/>
    <w:rsid w:val="005B3A91"/>
    <w:rsid w:val="005B529E"/>
    <w:rsid w:val="005B5340"/>
    <w:rsid w:val="005B7261"/>
    <w:rsid w:val="005C4BCA"/>
    <w:rsid w:val="005C5888"/>
    <w:rsid w:val="005E2382"/>
    <w:rsid w:val="005E3992"/>
    <w:rsid w:val="005E5C42"/>
    <w:rsid w:val="005E743A"/>
    <w:rsid w:val="005E77D1"/>
    <w:rsid w:val="005F6B17"/>
    <w:rsid w:val="00607193"/>
    <w:rsid w:val="006162F0"/>
    <w:rsid w:val="006215E3"/>
    <w:rsid w:val="006326D6"/>
    <w:rsid w:val="00635198"/>
    <w:rsid w:val="0063779F"/>
    <w:rsid w:val="00641E8B"/>
    <w:rsid w:val="006421CB"/>
    <w:rsid w:val="006464A6"/>
    <w:rsid w:val="00654452"/>
    <w:rsid w:val="0065510E"/>
    <w:rsid w:val="00657409"/>
    <w:rsid w:val="00660D8B"/>
    <w:rsid w:val="00662BF4"/>
    <w:rsid w:val="006664AF"/>
    <w:rsid w:val="00675CF9"/>
    <w:rsid w:val="00676985"/>
    <w:rsid w:val="00680E27"/>
    <w:rsid w:val="0069444B"/>
    <w:rsid w:val="00696E41"/>
    <w:rsid w:val="006A297F"/>
    <w:rsid w:val="006B6824"/>
    <w:rsid w:val="006B730D"/>
    <w:rsid w:val="006C0693"/>
    <w:rsid w:val="006D28D3"/>
    <w:rsid w:val="006D722B"/>
    <w:rsid w:val="006E06FE"/>
    <w:rsid w:val="006E5DB8"/>
    <w:rsid w:val="006E741D"/>
    <w:rsid w:val="00702583"/>
    <w:rsid w:val="00711C2D"/>
    <w:rsid w:val="007133C0"/>
    <w:rsid w:val="00715DF8"/>
    <w:rsid w:val="00716F77"/>
    <w:rsid w:val="00724A8F"/>
    <w:rsid w:val="00726B8D"/>
    <w:rsid w:val="00727135"/>
    <w:rsid w:val="007271DB"/>
    <w:rsid w:val="00727EAA"/>
    <w:rsid w:val="007405C9"/>
    <w:rsid w:val="007407DF"/>
    <w:rsid w:val="00742831"/>
    <w:rsid w:val="0074436F"/>
    <w:rsid w:val="007502DF"/>
    <w:rsid w:val="00750DC1"/>
    <w:rsid w:val="00754C1F"/>
    <w:rsid w:val="00762B16"/>
    <w:rsid w:val="0076452A"/>
    <w:rsid w:val="007651E9"/>
    <w:rsid w:val="00774861"/>
    <w:rsid w:val="00775413"/>
    <w:rsid w:val="00775D70"/>
    <w:rsid w:val="00776CB1"/>
    <w:rsid w:val="007815EE"/>
    <w:rsid w:val="0078258A"/>
    <w:rsid w:val="00794399"/>
    <w:rsid w:val="0079683D"/>
    <w:rsid w:val="007A1445"/>
    <w:rsid w:val="007A22B9"/>
    <w:rsid w:val="007B2F63"/>
    <w:rsid w:val="007B55C3"/>
    <w:rsid w:val="007C11EA"/>
    <w:rsid w:val="007C1428"/>
    <w:rsid w:val="007D17B9"/>
    <w:rsid w:val="007D68A1"/>
    <w:rsid w:val="007E1B4E"/>
    <w:rsid w:val="007E3527"/>
    <w:rsid w:val="007E35F4"/>
    <w:rsid w:val="007E3EC7"/>
    <w:rsid w:val="008000F5"/>
    <w:rsid w:val="00804D98"/>
    <w:rsid w:val="00805420"/>
    <w:rsid w:val="00813312"/>
    <w:rsid w:val="0081605C"/>
    <w:rsid w:val="008227E8"/>
    <w:rsid w:val="008231A2"/>
    <w:rsid w:val="00824BD8"/>
    <w:rsid w:val="00825D52"/>
    <w:rsid w:val="00827243"/>
    <w:rsid w:val="00831A2D"/>
    <w:rsid w:val="00832BC0"/>
    <w:rsid w:val="00834A3B"/>
    <w:rsid w:val="00847E98"/>
    <w:rsid w:val="008506F3"/>
    <w:rsid w:val="008539F9"/>
    <w:rsid w:val="008636ED"/>
    <w:rsid w:val="00863BF7"/>
    <w:rsid w:val="00863FDC"/>
    <w:rsid w:val="008646DF"/>
    <w:rsid w:val="008769C6"/>
    <w:rsid w:val="00885B7C"/>
    <w:rsid w:val="00887183"/>
    <w:rsid w:val="0089303B"/>
    <w:rsid w:val="0089320E"/>
    <w:rsid w:val="00894C06"/>
    <w:rsid w:val="0089512D"/>
    <w:rsid w:val="008A6726"/>
    <w:rsid w:val="008B0806"/>
    <w:rsid w:val="008B091C"/>
    <w:rsid w:val="008B389C"/>
    <w:rsid w:val="008B5525"/>
    <w:rsid w:val="008B5A66"/>
    <w:rsid w:val="008B5AB3"/>
    <w:rsid w:val="008C18EB"/>
    <w:rsid w:val="008C731D"/>
    <w:rsid w:val="008D2F8E"/>
    <w:rsid w:val="008D3AEF"/>
    <w:rsid w:val="008E0851"/>
    <w:rsid w:val="008E269A"/>
    <w:rsid w:val="008E33AE"/>
    <w:rsid w:val="008E6EC8"/>
    <w:rsid w:val="008F2AA4"/>
    <w:rsid w:val="008F4561"/>
    <w:rsid w:val="009018F5"/>
    <w:rsid w:val="00901CD8"/>
    <w:rsid w:val="00901F38"/>
    <w:rsid w:val="00914DE9"/>
    <w:rsid w:val="009163BD"/>
    <w:rsid w:val="009212D1"/>
    <w:rsid w:val="0092392F"/>
    <w:rsid w:val="00931A06"/>
    <w:rsid w:val="009423DB"/>
    <w:rsid w:val="0094727A"/>
    <w:rsid w:val="00951955"/>
    <w:rsid w:val="00954683"/>
    <w:rsid w:val="009610BE"/>
    <w:rsid w:val="00981108"/>
    <w:rsid w:val="0098128C"/>
    <w:rsid w:val="009813B9"/>
    <w:rsid w:val="00982803"/>
    <w:rsid w:val="009845B2"/>
    <w:rsid w:val="009859C3"/>
    <w:rsid w:val="00990B35"/>
    <w:rsid w:val="0099130C"/>
    <w:rsid w:val="00993212"/>
    <w:rsid w:val="00996ACB"/>
    <w:rsid w:val="00997075"/>
    <w:rsid w:val="009A0BF5"/>
    <w:rsid w:val="009A1DEE"/>
    <w:rsid w:val="009A51F0"/>
    <w:rsid w:val="009B3171"/>
    <w:rsid w:val="009B4011"/>
    <w:rsid w:val="009B44CF"/>
    <w:rsid w:val="009C224C"/>
    <w:rsid w:val="009C47F6"/>
    <w:rsid w:val="009C6D55"/>
    <w:rsid w:val="009D0A40"/>
    <w:rsid w:val="009D0AFF"/>
    <w:rsid w:val="009D1105"/>
    <w:rsid w:val="009D1E80"/>
    <w:rsid w:val="009D49D4"/>
    <w:rsid w:val="009D5F96"/>
    <w:rsid w:val="009D6C3C"/>
    <w:rsid w:val="009E4A1A"/>
    <w:rsid w:val="009F22A9"/>
    <w:rsid w:val="009F2C0A"/>
    <w:rsid w:val="009F358E"/>
    <w:rsid w:val="009F4D13"/>
    <w:rsid w:val="00A067E6"/>
    <w:rsid w:val="00A11FF7"/>
    <w:rsid w:val="00A13E3C"/>
    <w:rsid w:val="00A16E85"/>
    <w:rsid w:val="00A32929"/>
    <w:rsid w:val="00A46694"/>
    <w:rsid w:val="00A544F5"/>
    <w:rsid w:val="00A54608"/>
    <w:rsid w:val="00A55125"/>
    <w:rsid w:val="00A66CCA"/>
    <w:rsid w:val="00A709CE"/>
    <w:rsid w:val="00A72043"/>
    <w:rsid w:val="00A81FAD"/>
    <w:rsid w:val="00A83552"/>
    <w:rsid w:val="00A878C9"/>
    <w:rsid w:val="00A95470"/>
    <w:rsid w:val="00A95739"/>
    <w:rsid w:val="00A95B22"/>
    <w:rsid w:val="00A967C7"/>
    <w:rsid w:val="00AA27DD"/>
    <w:rsid w:val="00AA528C"/>
    <w:rsid w:val="00AA7BC3"/>
    <w:rsid w:val="00AB00B1"/>
    <w:rsid w:val="00AB0D4A"/>
    <w:rsid w:val="00AB1C7D"/>
    <w:rsid w:val="00AB209C"/>
    <w:rsid w:val="00AB41E1"/>
    <w:rsid w:val="00AC3088"/>
    <w:rsid w:val="00AC428A"/>
    <w:rsid w:val="00AE0B35"/>
    <w:rsid w:val="00AE45DA"/>
    <w:rsid w:val="00AF2973"/>
    <w:rsid w:val="00AF7D6A"/>
    <w:rsid w:val="00B03B09"/>
    <w:rsid w:val="00B05C1F"/>
    <w:rsid w:val="00B2093E"/>
    <w:rsid w:val="00B240EB"/>
    <w:rsid w:val="00B268EB"/>
    <w:rsid w:val="00B3300A"/>
    <w:rsid w:val="00B35ED0"/>
    <w:rsid w:val="00B36CA6"/>
    <w:rsid w:val="00B37EBD"/>
    <w:rsid w:val="00B403BF"/>
    <w:rsid w:val="00B432B3"/>
    <w:rsid w:val="00B50151"/>
    <w:rsid w:val="00B5332F"/>
    <w:rsid w:val="00B61629"/>
    <w:rsid w:val="00B67A3B"/>
    <w:rsid w:val="00B7199B"/>
    <w:rsid w:val="00B8158B"/>
    <w:rsid w:val="00B82FBC"/>
    <w:rsid w:val="00B85104"/>
    <w:rsid w:val="00B91536"/>
    <w:rsid w:val="00B923CE"/>
    <w:rsid w:val="00B9473E"/>
    <w:rsid w:val="00B948D3"/>
    <w:rsid w:val="00BA0B1E"/>
    <w:rsid w:val="00BB2D6D"/>
    <w:rsid w:val="00BB37E4"/>
    <w:rsid w:val="00BB55C6"/>
    <w:rsid w:val="00BB7C19"/>
    <w:rsid w:val="00BC4543"/>
    <w:rsid w:val="00BC505B"/>
    <w:rsid w:val="00BD7440"/>
    <w:rsid w:val="00BD7B85"/>
    <w:rsid w:val="00BE0D7F"/>
    <w:rsid w:val="00BF1B8D"/>
    <w:rsid w:val="00BF6F61"/>
    <w:rsid w:val="00C0232D"/>
    <w:rsid w:val="00C03329"/>
    <w:rsid w:val="00C04A02"/>
    <w:rsid w:val="00C0571D"/>
    <w:rsid w:val="00C05BCC"/>
    <w:rsid w:val="00C1059E"/>
    <w:rsid w:val="00C14E9B"/>
    <w:rsid w:val="00C21CD5"/>
    <w:rsid w:val="00C45B27"/>
    <w:rsid w:val="00C46129"/>
    <w:rsid w:val="00C46506"/>
    <w:rsid w:val="00C56BDF"/>
    <w:rsid w:val="00C721EC"/>
    <w:rsid w:val="00C72958"/>
    <w:rsid w:val="00C72ABF"/>
    <w:rsid w:val="00C74020"/>
    <w:rsid w:val="00C7417C"/>
    <w:rsid w:val="00C75CA0"/>
    <w:rsid w:val="00C769C7"/>
    <w:rsid w:val="00C76BA7"/>
    <w:rsid w:val="00C845B5"/>
    <w:rsid w:val="00C84808"/>
    <w:rsid w:val="00C84894"/>
    <w:rsid w:val="00C854E7"/>
    <w:rsid w:val="00C95C8B"/>
    <w:rsid w:val="00CA05A6"/>
    <w:rsid w:val="00CA31A7"/>
    <w:rsid w:val="00CA3B22"/>
    <w:rsid w:val="00CA7C28"/>
    <w:rsid w:val="00CC38A8"/>
    <w:rsid w:val="00CD3F0F"/>
    <w:rsid w:val="00CE059B"/>
    <w:rsid w:val="00CE6741"/>
    <w:rsid w:val="00CE7460"/>
    <w:rsid w:val="00CF1642"/>
    <w:rsid w:val="00CF4C1A"/>
    <w:rsid w:val="00CF4D65"/>
    <w:rsid w:val="00CF7692"/>
    <w:rsid w:val="00CF798C"/>
    <w:rsid w:val="00D028F8"/>
    <w:rsid w:val="00D03850"/>
    <w:rsid w:val="00D0410D"/>
    <w:rsid w:val="00D11A9C"/>
    <w:rsid w:val="00D21607"/>
    <w:rsid w:val="00D273DB"/>
    <w:rsid w:val="00D336E0"/>
    <w:rsid w:val="00D36316"/>
    <w:rsid w:val="00D37187"/>
    <w:rsid w:val="00D430BB"/>
    <w:rsid w:val="00D47A59"/>
    <w:rsid w:val="00D56776"/>
    <w:rsid w:val="00D63007"/>
    <w:rsid w:val="00D64B0F"/>
    <w:rsid w:val="00D71B04"/>
    <w:rsid w:val="00D74AD8"/>
    <w:rsid w:val="00D81B60"/>
    <w:rsid w:val="00D824F8"/>
    <w:rsid w:val="00D84625"/>
    <w:rsid w:val="00D91D03"/>
    <w:rsid w:val="00D97986"/>
    <w:rsid w:val="00DA1BA6"/>
    <w:rsid w:val="00DA48AA"/>
    <w:rsid w:val="00DB22AB"/>
    <w:rsid w:val="00DB3912"/>
    <w:rsid w:val="00DB4CB4"/>
    <w:rsid w:val="00DB6D48"/>
    <w:rsid w:val="00DC41C0"/>
    <w:rsid w:val="00DC5093"/>
    <w:rsid w:val="00DC75D1"/>
    <w:rsid w:val="00DD177C"/>
    <w:rsid w:val="00DD7241"/>
    <w:rsid w:val="00DE318C"/>
    <w:rsid w:val="00DF06A7"/>
    <w:rsid w:val="00DF3F44"/>
    <w:rsid w:val="00DF4A2E"/>
    <w:rsid w:val="00DF65FC"/>
    <w:rsid w:val="00DF7678"/>
    <w:rsid w:val="00E01C80"/>
    <w:rsid w:val="00E120BB"/>
    <w:rsid w:val="00E16553"/>
    <w:rsid w:val="00E234F4"/>
    <w:rsid w:val="00E24EAA"/>
    <w:rsid w:val="00E4671F"/>
    <w:rsid w:val="00E46AF1"/>
    <w:rsid w:val="00E47EB1"/>
    <w:rsid w:val="00E64A3A"/>
    <w:rsid w:val="00E656B6"/>
    <w:rsid w:val="00E65C65"/>
    <w:rsid w:val="00E660C8"/>
    <w:rsid w:val="00E70FF8"/>
    <w:rsid w:val="00E730DA"/>
    <w:rsid w:val="00E75ADF"/>
    <w:rsid w:val="00E8130E"/>
    <w:rsid w:val="00E84CC9"/>
    <w:rsid w:val="00E852B0"/>
    <w:rsid w:val="00E85391"/>
    <w:rsid w:val="00E85BF2"/>
    <w:rsid w:val="00E91673"/>
    <w:rsid w:val="00E94265"/>
    <w:rsid w:val="00EA1BD3"/>
    <w:rsid w:val="00EA7CDC"/>
    <w:rsid w:val="00EB1C68"/>
    <w:rsid w:val="00EB52BA"/>
    <w:rsid w:val="00EC02F7"/>
    <w:rsid w:val="00EC0A84"/>
    <w:rsid w:val="00EC5687"/>
    <w:rsid w:val="00EC6A46"/>
    <w:rsid w:val="00EE63CA"/>
    <w:rsid w:val="00EF677E"/>
    <w:rsid w:val="00F01B7F"/>
    <w:rsid w:val="00F06A47"/>
    <w:rsid w:val="00F126C1"/>
    <w:rsid w:val="00F1611B"/>
    <w:rsid w:val="00F16511"/>
    <w:rsid w:val="00F22872"/>
    <w:rsid w:val="00F3722B"/>
    <w:rsid w:val="00F408EE"/>
    <w:rsid w:val="00F433A1"/>
    <w:rsid w:val="00F511B0"/>
    <w:rsid w:val="00F53A0B"/>
    <w:rsid w:val="00F57BBF"/>
    <w:rsid w:val="00F6257F"/>
    <w:rsid w:val="00F66812"/>
    <w:rsid w:val="00F70BD8"/>
    <w:rsid w:val="00F76749"/>
    <w:rsid w:val="00F778E5"/>
    <w:rsid w:val="00F82249"/>
    <w:rsid w:val="00F840A6"/>
    <w:rsid w:val="00F87A7B"/>
    <w:rsid w:val="00F911FD"/>
    <w:rsid w:val="00FA2C57"/>
    <w:rsid w:val="00FA7FC7"/>
    <w:rsid w:val="00FB33C4"/>
    <w:rsid w:val="00FC0F07"/>
    <w:rsid w:val="00FD16AA"/>
    <w:rsid w:val="00FD60D0"/>
    <w:rsid w:val="00FE4740"/>
    <w:rsid w:val="00FF048A"/>
    <w:rsid w:val="00FF1D50"/>
    <w:rsid w:val="00FF3B4F"/>
    <w:rsid w:val="00FF48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5DE499"/>
  <w15:docId w15:val="{9175FDA3-0B48-4980-90A1-F7AFDB0C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967C7"/>
    <w:rPr>
      <w:rFonts w:ascii="Arial" w:eastAsia="Arial" w:hAnsi="Arial" w:cs="Arial"/>
      <w:lang w:val="de-DE" w:eastAsia="de-DE" w:bidi="de-DE"/>
    </w:rPr>
  </w:style>
  <w:style w:type="paragraph" w:styleId="berschrift1">
    <w:name w:val="heading 1"/>
    <w:aliases w:val="Überschrift 1 Idea Distillers"/>
    <w:basedOn w:val="Standard"/>
    <w:next w:val="Standard"/>
    <w:link w:val="berschrift1Zchn"/>
    <w:uiPriority w:val="9"/>
    <w:qFormat/>
    <w:rsid w:val="00A967C7"/>
    <w:pPr>
      <w:keepNext/>
      <w:keepLines/>
      <w:widowControl/>
      <w:autoSpaceDE/>
      <w:autoSpaceDN/>
      <w:spacing w:after="120"/>
      <w:outlineLvl w:val="0"/>
    </w:pPr>
    <w:rPr>
      <w:rFonts w:ascii="Open Sans" w:eastAsiaTheme="majorEastAsia" w:hAnsi="Open Sans" w:cstheme="majorBidi"/>
      <w:b/>
      <w:spacing w:val="30"/>
      <w:sz w:val="24"/>
      <w:szCs w:val="32"/>
      <w:lang w:eastAsia="en-US" w:bidi="ar-SA"/>
    </w:rPr>
  </w:style>
  <w:style w:type="paragraph" w:styleId="berschrift2">
    <w:name w:val="heading 2"/>
    <w:basedOn w:val="Standard"/>
    <w:next w:val="Standard"/>
    <w:link w:val="berschrift2Zchn"/>
    <w:uiPriority w:val="9"/>
    <w:semiHidden/>
    <w:unhideWhenUsed/>
    <w:qFormat/>
    <w:rsid w:val="00DB22A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uiPriority w:val="9"/>
    <w:semiHidden/>
    <w:unhideWhenUsed/>
    <w:qFormat/>
    <w:rsid w:val="0065510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link w:val="berschrift4Zchn"/>
    <w:uiPriority w:val="9"/>
    <w:semiHidden/>
    <w:unhideWhenUsed/>
    <w:qFormat/>
    <w:rsid w:val="00E46AF1"/>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13"/>
      <w:szCs w:val="13"/>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character" w:customStyle="1" w:styleId="berschrift1Zchn">
    <w:name w:val="Überschrift 1 Zchn"/>
    <w:aliases w:val="Überschrift 1 Idea Distillers Zchn"/>
    <w:basedOn w:val="Absatz-Standardschriftart"/>
    <w:link w:val="berschrift1"/>
    <w:uiPriority w:val="9"/>
    <w:rsid w:val="00A967C7"/>
    <w:rPr>
      <w:rFonts w:ascii="Open Sans" w:eastAsiaTheme="majorEastAsia" w:hAnsi="Open Sans" w:cstheme="majorBidi"/>
      <w:b/>
      <w:spacing w:val="30"/>
      <w:sz w:val="24"/>
      <w:szCs w:val="32"/>
      <w:lang w:val="de-DE"/>
    </w:rPr>
  </w:style>
  <w:style w:type="table" w:styleId="Tabellenraster">
    <w:name w:val="Table Grid"/>
    <w:basedOn w:val="NormaleTabelle"/>
    <w:uiPriority w:val="39"/>
    <w:rsid w:val="00477B38"/>
    <w:pPr>
      <w:widowControl/>
      <w:autoSpaceDE/>
      <w:autoSpaceDN/>
    </w:pPr>
    <w:rPr>
      <w:rFonts w:ascii="Open Sans" w:hAnsi="Open Sans" w:cs="Open Sans"/>
      <w:sz w:val="20"/>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477B38"/>
    <w:rPr>
      <w:color w:val="0000FF" w:themeColor="hyperlink"/>
      <w:u w:val="single"/>
    </w:rPr>
  </w:style>
  <w:style w:type="paragraph" w:styleId="Sprechblasentext">
    <w:name w:val="Balloon Text"/>
    <w:basedOn w:val="Standard"/>
    <w:link w:val="SprechblasentextZchn"/>
    <w:uiPriority w:val="99"/>
    <w:semiHidden/>
    <w:unhideWhenUsed/>
    <w:rsid w:val="00477B38"/>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7B38"/>
    <w:rPr>
      <w:rFonts w:ascii="Segoe UI" w:eastAsia="Arial" w:hAnsi="Segoe UI" w:cs="Segoe UI"/>
      <w:sz w:val="18"/>
      <w:szCs w:val="18"/>
      <w:lang w:val="de-DE" w:eastAsia="de-DE" w:bidi="de-DE"/>
    </w:rPr>
  </w:style>
  <w:style w:type="paragraph" w:styleId="Kopfzeile">
    <w:name w:val="header"/>
    <w:basedOn w:val="Standard"/>
    <w:link w:val="KopfzeileZchn"/>
    <w:uiPriority w:val="99"/>
    <w:unhideWhenUsed/>
    <w:rsid w:val="009A1DEE"/>
    <w:pPr>
      <w:tabs>
        <w:tab w:val="center" w:pos="4536"/>
        <w:tab w:val="right" w:pos="9072"/>
      </w:tabs>
    </w:pPr>
  </w:style>
  <w:style w:type="character" w:customStyle="1" w:styleId="KopfzeileZchn">
    <w:name w:val="Kopfzeile Zchn"/>
    <w:basedOn w:val="Absatz-Standardschriftart"/>
    <w:link w:val="Kopfzeile"/>
    <w:uiPriority w:val="99"/>
    <w:rsid w:val="009A1DEE"/>
    <w:rPr>
      <w:rFonts w:ascii="Arial" w:eastAsia="Arial" w:hAnsi="Arial" w:cs="Arial"/>
      <w:lang w:val="de-DE" w:eastAsia="de-DE" w:bidi="de-DE"/>
    </w:rPr>
  </w:style>
  <w:style w:type="paragraph" w:styleId="Fuzeile">
    <w:name w:val="footer"/>
    <w:basedOn w:val="Standard"/>
    <w:link w:val="FuzeileZchn"/>
    <w:uiPriority w:val="99"/>
    <w:unhideWhenUsed/>
    <w:rsid w:val="009A1DEE"/>
    <w:pPr>
      <w:tabs>
        <w:tab w:val="center" w:pos="4536"/>
        <w:tab w:val="right" w:pos="9072"/>
      </w:tabs>
    </w:pPr>
  </w:style>
  <w:style w:type="character" w:customStyle="1" w:styleId="FuzeileZchn">
    <w:name w:val="Fußzeile Zchn"/>
    <w:basedOn w:val="Absatz-Standardschriftart"/>
    <w:link w:val="Fuzeile"/>
    <w:uiPriority w:val="99"/>
    <w:rsid w:val="009A1DEE"/>
    <w:rPr>
      <w:rFonts w:ascii="Arial" w:eastAsia="Arial" w:hAnsi="Arial" w:cs="Arial"/>
      <w:lang w:val="de-DE" w:eastAsia="de-DE" w:bidi="de-DE"/>
    </w:rPr>
  </w:style>
  <w:style w:type="character" w:styleId="Kommentarzeichen">
    <w:name w:val="annotation reference"/>
    <w:basedOn w:val="Absatz-Standardschriftart"/>
    <w:uiPriority w:val="99"/>
    <w:semiHidden/>
    <w:unhideWhenUsed/>
    <w:rsid w:val="00CC38A8"/>
    <w:rPr>
      <w:sz w:val="16"/>
      <w:szCs w:val="16"/>
    </w:rPr>
  </w:style>
  <w:style w:type="paragraph" w:styleId="Kommentartext">
    <w:name w:val="annotation text"/>
    <w:basedOn w:val="Standard"/>
    <w:link w:val="KommentartextZchn"/>
    <w:uiPriority w:val="99"/>
    <w:semiHidden/>
    <w:unhideWhenUsed/>
    <w:rsid w:val="00CC38A8"/>
    <w:pPr>
      <w:widowControl/>
      <w:autoSpaceDE/>
      <w:autoSpaceDN/>
    </w:pPr>
    <w:rPr>
      <w:rFonts w:ascii="Open Sans" w:eastAsiaTheme="minorHAnsi" w:hAnsi="Open Sans" w:cs="Open Sans"/>
      <w:color w:val="000000" w:themeColor="text1"/>
      <w:sz w:val="20"/>
      <w:szCs w:val="20"/>
      <w:lang w:eastAsia="en-US" w:bidi="ar-SA"/>
    </w:rPr>
  </w:style>
  <w:style w:type="character" w:customStyle="1" w:styleId="KommentartextZchn">
    <w:name w:val="Kommentartext Zchn"/>
    <w:basedOn w:val="Absatz-Standardschriftart"/>
    <w:link w:val="Kommentartext"/>
    <w:uiPriority w:val="99"/>
    <w:semiHidden/>
    <w:rsid w:val="00CC38A8"/>
    <w:rPr>
      <w:rFonts w:ascii="Open Sans" w:hAnsi="Open Sans" w:cs="Open Sans"/>
      <w:color w:val="000000" w:themeColor="text1"/>
      <w:sz w:val="20"/>
      <w:szCs w:val="20"/>
      <w:lang w:val="de-DE"/>
    </w:rPr>
  </w:style>
  <w:style w:type="paragraph" w:styleId="Beschriftung">
    <w:name w:val="caption"/>
    <w:basedOn w:val="Standard"/>
    <w:next w:val="Standard"/>
    <w:uiPriority w:val="35"/>
    <w:unhideWhenUsed/>
    <w:qFormat/>
    <w:rsid w:val="00CC38A8"/>
    <w:pPr>
      <w:widowControl/>
      <w:autoSpaceDE/>
      <w:autoSpaceDN/>
      <w:spacing w:after="200"/>
    </w:pPr>
    <w:rPr>
      <w:rFonts w:ascii="Open Sans" w:eastAsiaTheme="minorHAnsi" w:hAnsi="Open Sans" w:cs="Open Sans"/>
      <w:i/>
      <w:iCs/>
      <w:color w:val="1F497D" w:themeColor="text2"/>
      <w:sz w:val="18"/>
      <w:szCs w:val="18"/>
      <w:lang w:eastAsia="en-US" w:bidi="ar-SA"/>
    </w:rPr>
  </w:style>
  <w:style w:type="paragraph" w:styleId="Kommentarthema">
    <w:name w:val="annotation subject"/>
    <w:basedOn w:val="Kommentartext"/>
    <w:next w:val="Kommentartext"/>
    <w:link w:val="KommentarthemaZchn"/>
    <w:uiPriority w:val="99"/>
    <w:semiHidden/>
    <w:unhideWhenUsed/>
    <w:rsid w:val="00CC38A8"/>
    <w:pPr>
      <w:widowControl w:val="0"/>
      <w:autoSpaceDE w:val="0"/>
      <w:autoSpaceDN w:val="0"/>
    </w:pPr>
    <w:rPr>
      <w:rFonts w:ascii="Arial" w:eastAsia="Arial" w:hAnsi="Arial" w:cs="Arial"/>
      <w:b/>
      <w:bCs/>
      <w:color w:val="auto"/>
      <w:lang w:eastAsia="de-DE" w:bidi="de-DE"/>
    </w:rPr>
  </w:style>
  <w:style w:type="character" w:customStyle="1" w:styleId="KommentarthemaZchn">
    <w:name w:val="Kommentarthema Zchn"/>
    <w:basedOn w:val="KommentartextZchn"/>
    <w:link w:val="Kommentarthema"/>
    <w:uiPriority w:val="99"/>
    <w:semiHidden/>
    <w:rsid w:val="00CC38A8"/>
    <w:rPr>
      <w:rFonts w:ascii="Arial" w:eastAsia="Arial" w:hAnsi="Arial" w:cs="Arial"/>
      <w:b/>
      <w:bCs/>
      <w:color w:val="000000" w:themeColor="text1"/>
      <w:sz w:val="20"/>
      <w:szCs w:val="20"/>
      <w:lang w:val="de-DE" w:eastAsia="de-DE" w:bidi="de-DE"/>
    </w:rPr>
  </w:style>
  <w:style w:type="character" w:styleId="NichtaufgelsteErwhnung">
    <w:name w:val="Unresolved Mention"/>
    <w:basedOn w:val="Absatz-Standardschriftart"/>
    <w:uiPriority w:val="99"/>
    <w:semiHidden/>
    <w:unhideWhenUsed/>
    <w:rsid w:val="00724A8F"/>
    <w:rPr>
      <w:color w:val="605E5C"/>
      <w:shd w:val="clear" w:color="auto" w:fill="E1DFDD"/>
    </w:rPr>
  </w:style>
  <w:style w:type="paragraph" w:styleId="KeinLeerraum">
    <w:name w:val="No Spacing"/>
    <w:uiPriority w:val="1"/>
    <w:qFormat/>
    <w:rsid w:val="001B4BD9"/>
    <w:pPr>
      <w:widowControl/>
      <w:autoSpaceDE/>
      <w:autoSpaceDN/>
    </w:pPr>
    <w:rPr>
      <w:lang w:val="de-DE"/>
    </w:rPr>
  </w:style>
  <w:style w:type="paragraph" w:styleId="StandardWeb">
    <w:name w:val="Normal (Web)"/>
    <w:basedOn w:val="Standard"/>
    <w:uiPriority w:val="99"/>
    <w:unhideWhenUsed/>
    <w:rsid w:val="00164D09"/>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styleId="Fett">
    <w:name w:val="Strong"/>
    <w:basedOn w:val="Absatz-Standardschriftart"/>
    <w:uiPriority w:val="22"/>
    <w:qFormat/>
    <w:rsid w:val="00133CEC"/>
    <w:rPr>
      <w:b/>
      <w:bCs/>
    </w:rPr>
  </w:style>
  <w:style w:type="character" w:customStyle="1" w:styleId="berschrift2Zchn">
    <w:name w:val="Überschrift 2 Zchn"/>
    <w:basedOn w:val="Absatz-Standardschriftart"/>
    <w:link w:val="berschrift2"/>
    <w:uiPriority w:val="9"/>
    <w:semiHidden/>
    <w:rsid w:val="00DB22AB"/>
    <w:rPr>
      <w:rFonts w:asciiTheme="majorHAnsi" w:eastAsiaTheme="majorEastAsia" w:hAnsiTheme="majorHAnsi" w:cstheme="majorBidi"/>
      <w:color w:val="365F91" w:themeColor="accent1" w:themeShade="BF"/>
      <w:sz w:val="26"/>
      <w:szCs w:val="26"/>
      <w:lang w:val="de-DE" w:eastAsia="de-DE" w:bidi="de-DE"/>
    </w:rPr>
  </w:style>
  <w:style w:type="character" w:styleId="Hervorhebung">
    <w:name w:val="Emphasis"/>
    <w:basedOn w:val="Absatz-Standardschriftart"/>
    <w:uiPriority w:val="20"/>
    <w:qFormat/>
    <w:rsid w:val="006A297F"/>
    <w:rPr>
      <w:i/>
      <w:iCs/>
    </w:rPr>
  </w:style>
  <w:style w:type="character" w:customStyle="1" w:styleId="berschrift3Zchn">
    <w:name w:val="Überschrift 3 Zchn"/>
    <w:basedOn w:val="Absatz-Standardschriftart"/>
    <w:link w:val="berschrift3"/>
    <w:uiPriority w:val="9"/>
    <w:semiHidden/>
    <w:rsid w:val="0065510E"/>
    <w:rPr>
      <w:rFonts w:asciiTheme="majorHAnsi" w:eastAsiaTheme="majorEastAsia" w:hAnsiTheme="majorHAnsi" w:cstheme="majorBidi"/>
      <w:color w:val="243F60" w:themeColor="accent1" w:themeShade="7F"/>
      <w:sz w:val="24"/>
      <w:szCs w:val="24"/>
      <w:lang w:val="de-DE" w:eastAsia="de-DE" w:bidi="de-DE"/>
    </w:rPr>
  </w:style>
  <w:style w:type="character" w:customStyle="1" w:styleId="berschrift4Zchn">
    <w:name w:val="Überschrift 4 Zchn"/>
    <w:basedOn w:val="Absatz-Standardschriftart"/>
    <w:link w:val="berschrift4"/>
    <w:uiPriority w:val="9"/>
    <w:semiHidden/>
    <w:rsid w:val="00E46AF1"/>
    <w:rPr>
      <w:rFonts w:asciiTheme="majorHAnsi" w:eastAsiaTheme="majorEastAsia" w:hAnsiTheme="majorHAnsi" w:cstheme="majorBidi"/>
      <w:i/>
      <w:iCs/>
      <w:color w:val="365F91" w:themeColor="accent1" w:themeShade="BF"/>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67894">
      <w:bodyDiv w:val="1"/>
      <w:marLeft w:val="0"/>
      <w:marRight w:val="0"/>
      <w:marTop w:val="0"/>
      <w:marBottom w:val="0"/>
      <w:divBdr>
        <w:top w:val="none" w:sz="0" w:space="0" w:color="auto"/>
        <w:left w:val="none" w:sz="0" w:space="0" w:color="auto"/>
        <w:bottom w:val="none" w:sz="0" w:space="0" w:color="auto"/>
        <w:right w:val="none" w:sz="0" w:space="0" w:color="auto"/>
      </w:divBdr>
    </w:div>
    <w:div w:id="20056708">
      <w:bodyDiv w:val="1"/>
      <w:marLeft w:val="0"/>
      <w:marRight w:val="0"/>
      <w:marTop w:val="0"/>
      <w:marBottom w:val="0"/>
      <w:divBdr>
        <w:top w:val="none" w:sz="0" w:space="0" w:color="auto"/>
        <w:left w:val="none" w:sz="0" w:space="0" w:color="auto"/>
        <w:bottom w:val="none" w:sz="0" w:space="0" w:color="auto"/>
        <w:right w:val="none" w:sz="0" w:space="0" w:color="auto"/>
      </w:divBdr>
    </w:div>
    <w:div w:id="101921800">
      <w:bodyDiv w:val="1"/>
      <w:marLeft w:val="0"/>
      <w:marRight w:val="0"/>
      <w:marTop w:val="0"/>
      <w:marBottom w:val="0"/>
      <w:divBdr>
        <w:top w:val="none" w:sz="0" w:space="0" w:color="auto"/>
        <w:left w:val="none" w:sz="0" w:space="0" w:color="auto"/>
        <w:bottom w:val="none" w:sz="0" w:space="0" w:color="auto"/>
        <w:right w:val="none" w:sz="0" w:space="0" w:color="auto"/>
      </w:divBdr>
      <w:divsChild>
        <w:div w:id="974146072">
          <w:marLeft w:val="0"/>
          <w:marRight w:val="0"/>
          <w:marTop w:val="0"/>
          <w:marBottom w:val="0"/>
          <w:divBdr>
            <w:top w:val="none" w:sz="0" w:space="0" w:color="auto"/>
            <w:left w:val="none" w:sz="0" w:space="0" w:color="auto"/>
            <w:bottom w:val="none" w:sz="0" w:space="0" w:color="auto"/>
            <w:right w:val="none" w:sz="0" w:space="0" w:color="auto"/>
          </w:divBdr>
          <w:divsChild>
            <w:div w:id="987321104">
              <w:marLeft w:val="0"/>
              <w:marRight w:val="0"/>
              <w:marTop w:val="0"/>
              <w:marBottom w:val="0"/>
              <w:divBdr>
                <w:top w:val="none" w:sz="0" w:space="0" w:color="auto"/>
                <w:left w:val="none" w:sz="0" w:space="0" w:color="auto"/>
                <w:bottom w:val="none" w:sz="0" w:space="0" w:color="auto"/>
                <w:right w:val="none" w:sz="0" w:space="0" w:color="auto"/>
              </w:divBdr>
              <w:divsChild>
                <w:div w:id="14779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61587">
      <w:bodyDiv w:val="1"/>
      <w:marLeft w:val="0"/>
      <w:marRight w:val="0"/>
      <w:marTop w:val="0"/>
      <w:marBottom w:val="0"/>
      <w:divBdr>
        <w:top w:val="none" w:sz="0" w:space="0" w:color="auto"/>
        <w:left w:val="none" w:sz="0" w:space="0" w:color="auto"/>
        <w:bottom w:val="none" w:sz="0" w:space="0" w:color="auto"/>
        <w:right w:val="none" w:sz="0" w:space="0" w:color="auto"/>
      </w:divBdr>
    </w:div>
    <w:div w:id="395279868">
      <w:bodyDiv w:val="1"/>
      <w:marLeft w:val="0"/>
      <w:marRight w:val="0"/>
      <w:marTop w:val="0"/>
      <w:marBottom w:val="0"/>
      <w:divBdr>
        <w:top w:val="none" w:sz="0" w:space="0" w:color="auto"/>
        <w:left w:val="none" w:sz="0" w:space="0" w:color="auto"/>
        <w:bottom w:val="none" w:sz="0" w:space="0" w:color="auto"/>
        <w:right w:val="none" w:sz="0" w:space="0" w:color="auto"/>
      </w:divBdr>
    </w:div>
    <w:div w:id="401947241">
      <w:bodyDiv w:val="1"/>
      <w:marLeft w:val="0"/>
      <w:marRight w:val="0"/>
      <w:marTop w:val="0"/>
      <w:marBottom w:val="0"/>
      <w:divBdr>
        <w:top w:val="none" w:sz="0" w:space="0" w:color="auto"/>
        <w:left w:val="none" w:sz="0" w:space="0" w:color="auto"/>
        <w:bottom w:val="none" w:sz="0" w:space="0" w:color="auto"/>
        <w:right w:val="none" w:sz="0" w:space="0" w:color="auto"/>
      </w:divBdr>
    </w:div>
    <w:div w:id="438722172">
      <w:bodyDiv w:val="1"/>
      <w:marLeft w:val="0"/>
      <w:marRight w:val="0"/>
      <w:marTop w:val="0"/>
      <w:marBottom w:val="0"/>
      <w:divBdr>
        <w:top w:val="none" w:sz="0" w:space="0" w:color="auto"/>
        <w:left w:val="none" w:sz="0" w:space="0" w:color="auto"/>
        <w:bottom w:val="none" w:sz="0" w:space="0" w:color="auto"/>
        <w:right w:val="none" w:sz="0" w:space="0" w:color="auto"/>
      </w:divBdr>
    </w:div>
    <w:div w:id="573972780">
      <w:bodyDiv w:val="1"/>
      <w:marLeft w:val="0"/>
      <w:marRight w:val="0"/>
      <w:marTop w:val="0"/>
      <w:marBottom w:val="0"/>
      <w:divBdr>
        <w:top w:val="none" w:sz="0" w:space="0" w:color="auto"/>
        <w:left w:val="none" w:sz="0" w:space="0" w:color="auto"/>
        <w:bottom w:val="none" w:sz="0" w:space="0" w:color="auto"/>
        <w:right w:val="none" w:sz="0" w:space="0" w:color="auto"/>
      </w:divBdr>
    </w:div>
    <w:div w:id="605507560">
      <w:bodyDiv w:val="1"/>
      <w:marLeft w:val="0"/>
      <w:marRight w:val="0"/>
      <w:marTop w:val="0"/>
      <w:marBottom w:val="0"/>
      <w:divBdr>
        <w:top w:val="none" w:sz="0" w:space="0" w:color="auto"/>
        <w:left w:val="none" w:sz="0" w:space="0" w:color="auto"/>
        <w:bottom w:val="none" w:sz="0" w:space="0" w:color="auto"/>
        <w:right w:val="none" w:sz="0" w:space="0" w:color="auto"/>
      </w:divBdr>
    </w:div>
    <w:div w:id="745032282">
      <w:bodyDiv w:val="1"/>
      <w:marLeft w:val="0"/>
      <w:marRight w:val="0"/>
      <w:marTop w:val="0"/>
      <w:marBottom w:val="0"/>
      <w:divBdr>
        <w:top w:val="none" w:sz="0" w:space="0" w:color="auto"/>
        <w:left w:val="none" w:sz="0" w:space="0" w:color="auto"/>
        <w:bottom w:val="none" w:sz="0" w:space="0" w:color="auto"/>
        <w:right w:val="none" w:sz="0" w:space="0" w:color="auto"/>
      </w:divBdr>
    </w:div>
    <w:div w:id="756023662">
      <w:bodyDiv w:val="1"/>
      <w:marLeft w:val="0"/>
      <w:marRight w:val="0"/>
      <w:marTop w:val="0"/>
      <w:marBottom w:val="0"/>
      <w:divBdr>
        <w:top w:val="none" w:sz="0" w:space="0" w:color="auto"/>
        <w:left w:val="none" w:sz="0" w:space="0" w:color="auto"/>
        <w:bottom w:val="none" w:sz="0" w:space="0" w:color="auto"/>
        <w:right w:val="none" w:sz="0" w:space="0" w:color="auto"/>
      </w:divBdr>
      <w:divsChild>
        <w:div w:id="56245110">
          <w:marLeft w:val="0"/>
          <w:marRight w:val="0"/>
          <w:marTop w:val="0"/>
          <w:marBottom w:val="0"/>
          <w:divBdr>
            <w:top w:val="none" w:sz="0" w:space="0" w:color="auto"/>
            <w:left w:val="none" w:sz="0" w:space="0" w:color="auto"/>
            <w:bottom w:val="none" w:sz="0" w:space="0" w:color="auto"/>
            <w:right w:val="none" w:sz="0" w:space="0" w:color="auto"/>
          </w:divBdr>
          <w:divsChild>
            <w:div w:id="136803800">
              <w:marLeft w:val="0"/>
              <w:marRight w:val="0"/>
              <w:marTop w:val="0"/>
              <w:marBottom w:val="0"/>
              <w:divBdr>
                <w:top w:val="none" w:sz="0" w:space="0" w:color="auto"/>
                <w:left w:val="none" w:sz="0" w:space="0" w:color="auto"/>
                <w:bottom w:val="none" w:sz="0" w:space="0" w:color="auto"/>
                <w:right w:val="none" w:sz="0" w:space="0" w:color="auto"/>
              </w:divBdr>
              <w:divsChild>
                <w:div w:id="92426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739631">
      <w:bodyDiv w:val="1"/>
      <w:marLeft w:val="0"/>
      <w:marRight w:val="0"/>
      <w:marTop w:val="0"/>
      <w:marBottom w:val="0"/>
      <w:divBdr>
        <w:top w:val="none" w:sz="0" w:space="0" w:color="auto"/>
        <w:left w:val="none" w:sz="0" w:space="0" w:color="auto"/>
        <w:bottom w:val="none" w:sz="0" w:space="0" w:color="auto"/>
        <w:right w:val="none" w:sz="0" w:space="0" w:color="auto"/>
      </w:divBdr>
    </w:div>
    <w:div w:id="811141521">
      <w:bodyDiv w:val="1"/>
      <w:marLeft w:val="0"/>
      <w:marRight w:val="0"/>
      <w:marTop w:val="0"/>
      <w:marBottom w:val="0"/>
      <w:divBdr>
        <w:top w:val="none" w:sz="0" w:space="0" w:color="auto"/>
        <w:left w:val="none" w:sz="0" w:space="0" w:color="auto"/>
        <w:bottom w:val="none" w:sz="0" w:space="0" w:color="auto"/>
        <w:right w:val="none" w:sz="0" w:space="0" w:color="auto"/>
      </w:divBdr>
    </w:div>
    <w:div w:id="960578446">
      <w:bodyDiv w:val="1"/>
      <w:marLeft w:val="0"/>
      <w:marRight w:val="0"/>
      <w:marTop w:val="0"/>
      <w:marBottom w:val="0"/>
      <w:divBdr>
        <w:top w:val="none" w:sz="0" w:space="0" w:color="auto"/>
        <w:left w:val="none" w:sz="0" w:space="0" w:color="auto"/>
        <w:bottom w:val="none" w:sz="0" w:space="0" w:color="auto"/>
        <w:right w:val="none" w:sz="0" w:space="0" w:color="auto"/>
      </w:divBdr>
    </w:div>
    <w:div w:id="1020005317">
      <w:bodyDiv w:val="1"/>
      <w:marLeft w:val="0"/>
      <w:marRight w:val="0"/>
      <w:marTop w:val="0"/>
      <w:marBottom w:val="0"/>
      <w:divBdr>
        <w:top w:val="none" w:sz="0" w:space="0" w:color="auto"/>
        <w:left w:val="none" w:sz="0" w:space="0" w:color="auto"/>
        <w:bottom w:val="none" w:sz="0" w:space="0" w:color="auto"/>
        <w:right w:val="none" w:sz="0" w:space="0" w:color="auto"/>
      </w:divBdr>
    </w:div>
    <w:div w:id="1060205348">
      <w:bodyDiv w:val="1"/>
      <w:marLeft w:val="0"/>
      <w:marRight w:val="0"/>
      <w:marTop w:val="0"/>
      <w:marBottom w:val="0"/>
      <w:divBdr>
        <w:top w:val="none" w:sz="0" w:space="0" w:color="auto"/>
        <w:left w:val="none" w:sz="0" w:space="0" w:color="auto"/>
        <w:bottom w:val="none" w:sz="0" w:space="0" w:color="auto"/>
        <w:right w:val="none" w:sz="0" w:space="0" w:color="auto"/>
      </w:divBdr>
    </w:div>
    <w:div w:id="1096094461">
      <w:bodyDiv w:val="1"/>
      <w:marLeft w:val="0"/>
      <w:marRight w:val="0"/>
      <w:marTop w:val="0"/>
      <w:marBottom w:val="0"/>
      <w:divBdr>
        <w:top w:val="none" w:sz="0" w:space="0" w:color="auto"/>
        <w:left w:val="none" w:sz="0" w:space="0" w:color="auto"/>
        <w:bottom w:val="none" w:sz="0" w:space="0" w:color="auto"/>
        <w:right w:val="none" w:sz="0" w:space="0" w:color="auto"/>
      </w:divBdr>
    </w:div>
    <w:div w:id="1137383022">
      <w:bodyDiv w:val="1"/>
      <w:marLeft w:val="0"/>
      <w:marRight w:val="0"/>
      <w:marTop w:val="0"/>
      <w:marBottom w:val="0"/>
      <w:divBdr>
        <w:top w:val="none" w:sz="0" w:space="0" w:color="auto"/>
        <w:left w:val="none" w:sz="0" w:space="0" w:color="auto"/>
        <w:bottom w:val="none" w:sz="0" w:space="0" w:color="auto"/>
        <w:right w:val="none" w:sz="0" w:space="0" w:color="auto"/>
      </w:divBdr>
    </w:div>
    <w:div w:id="1216434031">
      <w:bodyDiv w:val="1"/>
      <w:marLeft w:val="0"/>
      <w:marRight w:val="0"/>
      <w:marTop w:val="0"/>
      <w:marBottom w:val="0"/>
      <w:divBdr>
        <w:top w:val="none" w:sz="0" w:space="0" w:color="auto"/>
        <w:left w:val="none" w:sz="0" w:space="0" w:color="auto"/>
        <w:bottom w:val="none" w:sz="0" w:space="0" w:color="auto"/>
        <w:right w:val="none" w:sz="0" w:space="0" w:color="auto"/>
      </w:divBdr>
      <w:divsChild>
        <w:div w:id="677737348">
          <w:marLeft w:val="0"/>
          <w:marRight w:val="0"/>
          <w:marTop w:val="0"/>
          <w:marBottom w:val="0"/>
          <w:divBdr>
            <w:top w:val="none" w:sz="0" w:space="0" w:color="auto"/>
            <w:left w:val="none" w:sz="0" w:space="0" w:color="auto"/>
            <w:bottom w:val="none" w:sz="0" w:space="0" w:color="auto"/>
            <w:right w:val="none" w:sz="0" w:space="0" w:color="auto"/>
          </w:divBdr>
          <w:divsChild>
            <w:div w:id="1002897526">
              <w:marLeft w:val="0"/>
              <w:marRight w:val="0"/>
              <w:marTop w:val="0"/>
              <w:marBottom w:val="0"/>
              <w:divBdr>
                <w:top w:val="none" w:sz="0" w:space="0" w:color="auto"/>
                <w:left w:val="none" w:sz="0" w:space="0" w:color="auto"/>
                <w:bottom w:val="none" w:sz="0" w:space="0" w:color="auto"/>
                <w:right w:val="none" w:sz="0" w:space="0" w:color="auto"/>
              </w:divBdr>
              <w:divsChild>
                <w:div w:id="971977670">
                  <w:marLeft w:val="0"/>
                  <w:marRight w:val="0"/>
                  <w:marTop w:val="0"/>
                  <w:marBottom w:val="0"/>
                  <w:divBdr>
                    <w:top w:val="none" w:sz="0" w:space="0" w:color="auto"/>
                    <w:left w:val="none" w:sz="0" w:space="0" w:color="auto"/>
                    <w:bottom w:val="none" w:sz="0" w:space="0" w:color="auto"/>
                    <w:right w:val="none" w:sz="0" w:space="0" w:color="auto"/>
                  </w:divBdr>
                  <w:divsChild>
                    <w:div w:id="53504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4703314">
      <w:bodyDiv w:val="1"/>
      <w:marLeft w:val="0"/>
      <w:marRight w:val="0"/>
      <w:marTop w:val="0"/>
      <w:marBottom w:val="0"/>
      <w:divBdr>
        <w:top w:val="none" w:sz="0" w:space="0" w:color="auto"/>
        <w:left w:val="none" w:sz="0" w:space="0" w:color="auto"/>
        <w:bottom w:val="none" w:sz="0" w:space="0" w:color="auto"/>
        <w:right w:val="none" w:sz="0" w:space="0" w:color="auto"/>
      </w:divBdr>
      <w:divsChild>
        <w:div w:id="1833257034">
          <w:marLeft w:val="0"/>
          <w:marRight w:val="0"/>
          <w:marTop w:val="0"/>
          <w:marBottom w:val="0"/>
          <w:divBdr>
            <w:top w:val="none" w:sz="0" w:space="0" w:color="auto"/>
            <w:left w:val="none" w:sz="0" w:space="0" w:color="auto"/>
            <w:bottom w:val="none" w:sz="0" w:space="0" w:color="auto"/>
            <w:right w:val="none" w:sz="0" w:space="0" w:color="auto"/>
          </w:divBdr>
          <w:divsChild>
            <w:div w:id="1219977305">
              <w:marLeft w:val="0"/>
              <w:marRight w:val="0"/>
              <w:marTop w:val="0"/>
              <w:marBottom w:val="0"/>
              <w:divBdr>
                <w:top w:val="none" w:sz="0" w:space="0" w:color="auto"/>
                <w:left w:val="none" w:sz="0" w:space="0" w:color="auto"/>
                <w:bottom w:val="none" w:sz="0" w:space="0" w:color="auto"/>
                <w:right w:val="none" w:sz="0" w:space="0" w:color="auto"/>
              </w:divBdr>
              <w:divsChild>
                <w:div w:id="15553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591404">
      <w:bodyDiv w:val="1"/>
      <w:marLeft w:val="0"/>
      <w:marRight w:val="0"/>
      <w:marTop w:val="0"/>
      <w:marBottom w:val="0"/>
      <w:divBdr>
        <w:top w:val="none" w:sz="0" w:space="0" w:color="auto"/>
        <w:left w:val="none" w:sz="0" w:space="0" w:color="auto"/>
        <w:bottom w:val="none" w:sz="0" w:space="0" w:color="auto"/>
        <w:right w:val="none" w:sz="0" w:space="0" w:color="auto"/>
      </w:divBdr>
    </w:div>
    <w:div w:id="1420634714">
      <w:bodyDiv w:val="1"/>
      <w:marLeft w:val="0"/>
      <w:marRight w:val="0"/>
      <w:marTop w:val="0"/>
      <w:marBottom w:val="0"/>
      <w:divBdr>
        <w:top w:val="none" w:sz="0" w:space="0" w:color="auto"/>
        <w:left w:val="none" w:sz="0" w:space="0" w:color="auto"/>
        <w:bottom w:val="none" w:sz="0" w:space="0" w:color="auto"/>
        <w:right w:val="none" w:sz="0" w:space="0" w:color="auto"/>
      </w:divBdr>
    </w:div>
    <w:div w:id="1459566702">
      <w:bodyDiv w:val="1"/>
      <w:marLeft w:val="0"/>
      <w:marRight w:val="0"/>
      <w:marTop w:val="0"/>
      <w:marBottom w:val="0"/>
      <w:divBdr>
        <w:top w:val="none" w:sz="0" w:space="0" w:color="auto"/>
        <w:left w:val="none" w:sz="0" w:space="0" w:color="auto"/>
        <w:bottom w:val="none" w:sz="0" w:space="0" w:color="auto"/>
        <w:right w:val="none" w:sz="0" w:space="0" w:color="auto"/>
      </w:divBdr>
      <w:divsChild>
        <w:div w:id="2067484313">
          <w:marLeft w:val="0"/>
          <w:marRight w:val="0"/>
          <w:marTop w:val="0"/>
          <w:marBottom w:val="0"/>
          <w:divBdr>
            <w:top w:val="none" w:sz="0" w:space="0" w:color="auto"/>
            <w:left w:val="none" w:sz="0" w:space="0" w:color="auto"/>
            <w:bottom w:val="none" w:sz="0" w:space="0" w:color="auto"/>
            <w:right w:val="none" w:sz="0" w:space="0" w:color="auto"/>
          </w:divBdr>
          <w:divsChild>
            <w:div w:id="1877232885">
              <w:marLeft w:val="0"/>
              <w:marRight w:val="0"/>
              <w:marTop w:val="0"/>
              <w:marBottom w:val="0"/>
              <w:divBdr>
                <w:top w:val="none" w:sz="0" w:space="0" w:color="auto"/>
                <w:left w:val="none" w:sz="0" w:space="0" w:color="auto"/>
                <w:bottom w:val="none" w:sz="0" w:space="0" w:color="auto"/>
                <w:right w:val="none" w:sz="0" w:space="0" w:color="auto"/>
              </w:divBdr>
              <w:divsChild>
                <w:div w:id="418715282">
                  <w:marLeft w:val="0"/>
                  <w:marRight w:val="0"/>
                  <w:marTop w:val="0"/>
                  <w:marBottom w:val="0"/>
                  <w:divBdr>
                    <w:top w:val="none" w:sz="0" w:space="0" w:color="auto"/>
                    <w:left w:val="none" w:sz="0" w:space="0" w:color="auto"/>
                    <w:bottom w:val="none" w:sz="0" w:space="0" w:color="auto"/>
                    <w:right w:val="none" w:sz="0" w:space="0" w:color="auto"/>
                  </w:divBdr>
                  <w:divsChild>
                    <w:div w:id="33634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337353">
      <w:bodyDiv w:val="1"/>
      <w:marLeft w:val="0"/>
      <w:marRight w:val="0"/>
      <w:marTop w:val="0"/>
      <w:marBottom w:val="0"/>
      <w:divBdr>
        <w:top w:val="none" w:sz="0" w:space="0" w:color="auto"/>
        <w:left w:val="none" w:sz="0" w:space="0" w:color="auto"/>
        <w:bottom w:val="none" w:sz="0" w:space="0" w:color="auto"/>
        <w:right w:val="none" w:sz="0" w:space="0" w:color="auto"/>
      </w:divBdr>
    </w:div>
    <w:div w:id="1597013247">
      <w:bodyDiv w:val="1"/>
      <w:marLeft w:val="0"/>
      <w:marRight w:val="0"/>
      <w:marTop w:val="0"/>
      <w:marBottom w:val="0"/>
      <w:divBdr>
        <w:top w:val="none" w:sz="0" w:space="0" w:color="auto"/>
        <w:left w:val="none" w:sz="0" w:space="0" w:color="auto"/>
        <w:bottom w:val="none" w:sz="0" w:space="0" w:color="auto"/>
        <w:right w:val="none" w:sz="0" w:space="0" w:color="auto"/>
      </w:divBdr>
    </w:div>
    <w:div w:id="1744179835">
      <w:bodyDiv w:val="1"/>
      <w:marLeft w:val="0"/>
      <w:marRight w:val="0"/>
      <w:marTop w:val="0"/>
      <w:marBottom w:val="0"/>
      <w:divBdr>
        <w:top w:val="none" w:sz="0" w:space="0" w:color="auto"/>
        <w:left w:val="none" w:sz="0" w:space="0" w:color="auto"/>
        <w:bottom w:val="none" w:sz="0" w:space="0" w:color="auto"/>
        <w:right w:val="none" w:sz="0" w:space="0" w:color="auto"/>
      </w:divBdr>
    </w:div>
    <w:div w:id="1752652160">
      <w:bodyDiv w:val="1"/>
      <w:marLeft w:val="0"/>
      <w:marRight w:val="0"/>
      <w:marTop w:val="0"/>
      <w:marBottom w:val="0"/>
      <w:divBdr>
        <w:top w:val="none" w:sz="0" w:space="0" w:color="auto"/>
        <w:left w:val="none" w:sz="0" w:space="0" w:color="auto"/>
        <w:bottom w:val="none" w:sz="0" w:space="0" w:color="auto"/>
        <w:right w:val="none" w:sz="0" w:space="0" w:color="auto"/>
      </w:divBdr>
    </w:div>
    <w:div w:id="1787195404">
      <w:bodyDiv w:val="1"/>
      <w:marLeft w:val="0"/>
      <w:marRight w:val="0"/>
      <w:marTop w:val="0"/>
      <w:marBottom w:val="0"/>
      <w:divBdr>
        <w:top w:val="none" w:sz="0" w:space="0" w:color="auto"/>
        <w:left w:val="none" w:sz="0" w:space="0" w:color="auto"/>
        <w:bottom w:val="none" w:sz="0" w:space="0" w:color="auto"/>
        <w:right w:val="none" w:sz="0" w:space="0" w:color="auto"/>
      </w:divBdr>
    </w:div>
    <w:div w:id="1821189735">
      <w:bodyDiv w:val="1"/>
      <w:marLeft w:val="0"/>
      <w:marRight w:val="0"/>
      <w:marTop w:val="0"/>
      <w:marBottom w:val="0"/>
      <w:divBdr>
        <w:top w:val="none" w:sz="0" w:space="0" w:color="auto"/>
        <w:left w:val="none" w:sz="0" w:space="0" w:color="auto"/>
        <w:bottom w:val="none" w:sz="0" w:space="0" w:color="auto"/>
        <w:right w:val="none" w:sz="0" w:space="0" w:color="auto"/>
      </w:divBdr>
    </w:div>
    <w:div w:id="1883207984">
      <w:bodyDiv w:val="1"/>
      <w:marLeft w:val="0"/>
      <w:marRight w:val="0"/>
      <w:marTop w:val="0"/>
      <w:marBottom w:val="0"/>
      <w:divBdr>
        <w:top w:val="none" w:sz="0" w:space="0" w:color="auto"/>
        <w:left w:val="none" w:sz="0" w:space="0" w:color="auto"/>
        <w:bottom w:val="none" w:sz="0" w:space="0" w:color="auto"/>
        <w:right w:val="none" w:sz="0" w:space="0" w:color="auto"/>
      </w:divBdr>
    </w:div>
    <w:div w:id="1907956170">
      <w:bodyDiv w:val="1"/>
      <w:marLeft w:val="0"/>
      <w:marRight w:val="0"/>
      <w:marTop w:val="0"/>
      <w:marBottom w:val="0"/>
      <w:divBdr>
        <w:top w:val="none" w:sz="0" w:space="0" w:color="auto"/>
        <w:left w:val="none" w:sz="0" w:space="0" w:color="auto"/>
        <w:bottom w:val="none" w:sz="0" w:space="0" w:color="auto"/>
        <w:right w:val="none" w:sz="0" w:space="0" w:color="auto"/>
      </w:divBdr>
    </w:div>
    <w:div w:id="1997566868">
      <w:bodyDiv w:val="1"/>
      <w:marLeft w:val="0"/>
      <w:marRight w:val="0"/>
      <w:marTop w:val="0"/>
      <w:marBottom w:val="0"/>
      <w:divBdr>
        <w:top w:val="none" w:sz="0" w:space="0" w:color="auto"/>
        <w:left w:val="none" w:sz="0" w:space="0" w:color="auto"/>
        <w:bottom w:val="none" w:sz="0" w:space="0" w:color="auto"/>
        <w:right w:val="none" w:sz="0" w:space="0" w:color="auto"/>
      </w:divBdr>
    </w:div>
    <w:div w:id="2053142861">
      <w:bodyDiv w:val="1"/>
      <w:marLeft w:val="0"/>
      <w:marRight w:val="0"/>
      <w:marTop w:val="0"/>
      <w:marBottom w:val="0"/>
      <w:divBdr>
        <w:top w:val="none" w:sz="0" w:space="0" w:color="auto"/>
        <w:left w:val="none" w:sz="0" w:space="0" w:color="auto"/>
        <w:bottom w:val="none" w:sz="0" w:space="0" w:color="auto"/>
        <w:right w:val="none" w:sz="0" w:space="0" w:color="auto"/>
      </w:divBdr>
    </w:div>
    <w:div w:id="2058622710">
      <w:bodyDiv w:val="1"/>
      <w:marLeft w:val="0"/>
      <w:marRight w:val="0"/>
      <w:marTop w:val="0"/>
      <w:marBottom w:val="0"/>
      <w:divBdr>
        <w:top w:val="none" w:sz="0" w:space="0" w:color="auto"/>
        <w:left w:val="none" w:sz="0" w:space="0" w:color="auto"/>
        <w:bottom w:val="none" w:sz="0" w:space="0" w:color="auto"/>
        <w:right w:val="none" w:sz="0" w:space="0" w:color="auto"/>
      </w:divBdr>
    </w:div>
    <w:div w:id="2064524748">
      <w:bodyDiv w:val="1"/>
      <w:marLeft w:val="0"/>
      <w:marRight w:val="0"/>
      <w:marTop w:val="0"/>
      <w:marBottom w:val="0"/>
      <w:divBdr>
        <w:top w:val="none" w:sz="0" w:space="0" w:color="auto"/>
        <w:left w:val="none" w:sz="0" w:space="0" w:color="auto"/>
        <w:bottom w:val="none" w:sz="0" w:space="0" w:color="auto"/>
        <w:right w:val="none" w:sz="0" w:space="0" w:color="auto"/>
      </w:divBdr>
    </w:div>
    <w:div w:id="2070180717">
      <w:bodyDiv w:val="1"/>
      <w:marLeft w:val="0"/>
      <w:marRight w:val="0"/>
      <w:marTop w:val="0"/>
      <w:marBottom w:val="0"/>
      <w:divBdr>
        <w:top w:val="none" w:sz="0" w:space="0" w:color="auto"/>
        <w:left w:val="none" w:sz="0" w:space="0" w:color="auto"/>
        <w:bottom w:val="none" w:sz="0" w:space="0" w:color="auto"/>
        <w:right w:val="none" w:sz="0" w:space="0" w:color="auto"/>
      </w:divBdr>
    </w:div>
    <w:div w:id="2105102556">
      <w:bodyDiv w:val="1"/>
      <w:marLeft w:val="0"/>
      <w:marRight w:val="0"/>
      <w:marTop w:val="0"/>
      <w:marBottom w:val="0"/>
      <w:divBdr>
        <w:top w:val="none" w:sz="0" w:space="0" w:color="auto"/>
        <w:left w:val="none" w:sz="0" w:space="0" w:color="auto"/>
        <w:bottom w:val="none" w:sz="0" w:space="0" w:color="auto"/>
        <w:right w:val="none" w:sz="0" w:space="0" w:color="auto"/>
      </w:divBdr>
    </w:div>
    <w:div w:id="2125343113">
      <w:bodyDiv w:val="1"/>
      <w:marLeft w:val="0"/>
      <w:marRight w:val="0"/>
      <w:marTop w:val="0"/>
      <w:marBottom w:val="0"/>
      <w:divBdr>
        <w:top w:val="none" w:sz="0" w:space="0" w:color="auto"/>
        <w:left w:val="none" w:sz="0" w:space="0" w:color="auto"/>
        <w:bottom w:val="none" w:sz="0" w:space="0" w:color="auto"/>
        <w:right w:val="none" w:sz="0" w:space="0" w:color="auto"/>
      </w:divBdr>
    </w:div>
    <w:div w:id="21293978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stkiliandistillers.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B2E235-34B1-459A-B05A-C02D062F5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941</Words>
  <Characters>5935</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190411_St.Kilian_Brief.indd</vt:lpstr>
    </vt:vector>
  </TitlesOfParts>
  <Company/>
  <LinksUpToDate>false</LinksUpToDate>
  <CharactersWithSpaces>6863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190411_St.Kilian_Brief.indd</dc:title>
  <dc:subject/>
  <dc:creator>Julia</dc:creator>
  <cp:keywords/>
  <dc:description/>
  <cp:lastModifiedBy>Tina Schneider</cp:lastModifiedBy>
  <cp:revision>4</cp:revision>
  <cp:lastPrinted>2023-06-28T02:02:00Z</cp:lastPrinted>
  <dcterms:created xsi:type="dcterms:W3CDTF">2024-11-20T13:45:00Z</dcterms:created>
  <dcterms:modified xsi:type="dcterms:W3CDTF">2024-11-21T14:14:00Z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2019-04-12T00:00:00Z</vt:filetime>
  </property>
  <property fmtid="{D5CDD505-2E9C-101B-9397-08002B2CF9AE}" pid="3" name="Creator">
    <vt:lpwstr>Adobe InDesign 14.0 (Macintosh)</vt:lpwstr>
  </property>
  <property fmtid="{D5CDD505-2E9C-101B-9397-08002B2CF9AE}" pid="4" name="LastSaved">
    <vt:filetime>2019-05-02T00:00:00Z</vt:filetime>
  </property>
</Properties>
</file>