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3E239" w14:textId="77777777" w:rsidR="008B6E41" w:rsidRPr="00F61575" w:rsidRDefault="00426C1C" w:rsidP="00060D05">
      <w:pPr>
        <w:pStyle w:val="berschrift1"/>
        <w:spacing w:after="0"/>
        <w:rPr>
          <w:rFonts w:ascii="Dolly Pro Reg" w:hAnsi="Dolly Pro Reg" w:cs="Open Sans"/>
          <w:b w:val="0"/>
          <w:sz w:val="20"/>
          <w:szCs w:val="20"/>
        </w:rPr>
      </w:pPr>
      <w:r w:rsidRPr="00F61575">
        <w:rPr>
          <w:rFonts w:ascii="Dolly Pro Reg" w:hAnsi="Dolly Pro Reg" w:cs="Open Sans"/>
          <w:b w:val="0"/>
          <w:color w:val="E27E00"/>
          <w:sz w:val="20"/>
          <w:szCs w:val="20"/>
        </w:rPr>
        <w:t>Presse</w:t>
      </w:r>
      <w:r w:rsidR="00CC38A8" w:rsidRPr="00F61575">
        <w:rPr>
          <w:rFonts w:ascii="Dolly Pro Reg" w:hAnsi="Dolly Pro Reg" w:cs="Open Sans"/>
          <w:b w:val="0"/>
          <w:color w:val="E27E00"/>
          <w:sz w:val="20"/>
          <w:szCs w:val="20"/>
        </w:rPr>
        <w:t>mitteilung</w:t>
      </w:r>
      <w:r w:rsidR="00914DE9" w:rsidRPr="00F61575">
        <w:rPr>
          <w:rFonts w:ascii="Dolly Pro Reg" w:hAnsi="Dolly Pro Reg" w:cs="Open Sans"/>
          <w:b w:val="0"/>
          <w:color w:val="E27E00"/>
          <w:sz w:val="20"/>
          <w:szCs w:val="20"/>
        </w:rPr>
        <w:br/>
      </w:r>
    </w:p>
    <w:p w14:paraId="7CD73939" w14:textId="310E45A8" w:rsidR="004E4320" w:rsidRDefault="00B70A74" w:rsidP="004E4320">
      <w:pPr>
        <w:jc w:val="both"/>
        <w:rPr>
          <w:rFonts w:ascii="Dolly Pro Reg" w:eastAsiaTheme="majorEastAsia" w:hAnsi="Dolly Pro Reg" w:cs="Open Sans"/>
          <w:b/>
          <w:bCs/>
          <w:spacing w:val="30"/>
          <w:sz w:val="24"/>
          <w:szCs w:val="24"/>
          <w:lang w:eastAsia="en-US" w:bidi="ar-SA"/>
        </w:rPr>
      </w:pPr>
      <w:r w:rsidRPr="00B70A74">
        <w:rPr>
          <w:rFonts w:ascii="Dolly Pro Reg" w:eastAsiaTheme="majorEastAsia" w:hAnsi="Dolly Pro Reg" w:cs="Open Sans"/>
          <w:b/>
          <w:bCs/>
          <w:spacing w:val="30"/>
          <w:sz w:val="24"/>
          <w:szCs w:val="24"/>
          <w:lang w:eastAsia="en-US" w:bidi="ar-SA"/>
        </w:rPr>
        <w:t xml:space="preserve">Rock meets Whisky: </w:t>
      </w:r>
      <w:r w:rsidR="007B0227">
        <w:rPr>
          <w:rFonts w:ascii="Dolly Pro Reg" w:eastAsiaTheme="majorEastAsia" w:hAnsi="Dolly Pro Reg" w:cs="Open Sans"/>
          <w:b/>
          <w:bCs/>
          <w:spacing w:val="30"/>
          <w:sz w:val="24"/>
          <w:szCs w:val="24"/>
          <w:lang w:eastAsia="en-US" w:bidi="ar-SA"/>
        </w:rPr>
        <w:t>Scorpions</w:t>
      </w:r>
      <w:r w:rsidR="007B0227" w:rsidRPr="00B70A74">
        <w:rPr>
          <w:rFonts w:ascii="Dolly Pro Reg" w:eastAsiaTheme="majorEastAsia" w:hAnsi="Dolly Pro Reg" w:cs="Open Sans"/>
          <w:b/>
          <w:bCs/>
          <w:spacing w:val="30"/>
          <w:sz w:val="24"/>
          <w:szCs w:val="24"/>
          <w:lang w:eastAsia="en-US" w:bidi="ar-SA"/>
        </w:rPr>
        <w:t xml:space="preserve"> </w:t>
      </w:r>
      <w:r w:rsidR="007B0227">
        <w:rPr>
          <w:rFonts w:ascii="Dolly Pro Reg" w:eastAsiaTheme="majorEastAsia" w:hAnsi="Dolly Pro Reg" w:cs="Open Sans"/>
          <w:b/>
          <w:bCs/>
          <w:spacing w:val="30"/>
          <w:sz w:val="24"/>
          <w:szCs w:val="24"/>
          <w:lang w:eastAsia="en-US" w:bidi="ar-SA"/>
        </w:rPr>
        <w:t xml:space="preserve">und </w:t>
      </w:r>
      <w:r w:rsidRPr="00B70A74">
        <w:rPr>
          <w:rFonts w:ascii="Dolly Pro Reg" w:eastAsiaTheme="majorEastAsia" w:hAnsi="Dolly Pro Reg" w:cs="Open Sans"/>
          <w:b/>
          <w:bCs/>
          <w:spacing w:val="30"/>
          <w:sz w:val="24"/>
          <w:szCs w:val="24"/>
          <w:lang w:eastAsia="en-US" w:bidi="ar-SA"/>
        </w:rPr>
        <w:t>St. Kilian Distillers</w:t>
      </w:r>
      <w:r w:rsidR="007B0227">
        <w:rPr>
          <w:rFonts w:ascii="Dolly Pro Reg" w:eastAsiaTheme="majorEastAsia" w:hAnsi="Dolly Pro Reg" w:cs="Open Sans"/>
          <w:b/>
          <w:bCs/>
          <w:spacing w:val="30"/>
          <w:sz w:val="24"/>
          <w:szCs w:val="24"/>
          <w:lang w:eastAsia="en-US" w:bidi="ar-SA"/>
        </w:rPr>
        <w:t xml:space="preserve"> </w:t>
      </w:r>
      <w:r w:rsidRPr="00B70A74">
        <w:rPr>
          <w:rFonts w:ascii="Dolly Pro Reg" w:eastAsiaTheme="majorEastAsia" w:hAnsi="Dolly Pro Reg" w:cs="Open Sans"/>
          <w:b/>
          <w:bCs/>
          <w:spacing w:val="30"/>
          <w:sz w:val="24"/>
          <w:szCs w:val="24"/>
          <w:lang w:eastAsia="en-US" w:bidi="ar-SA"/>
        </w:rPr>
        <w:t>starte</w:t>
      </w:r>
      <w:r w:rsidR="007B0227">
        <w:rPr>
          <w:rFonts w:ascii="Dolly Pro Reg" w:eastAsiaTheme="majorEastAsia" w:hAnsi="Dolly Pro Reg" w:cs="Open Sans"/>
          <w:b/>
          <w:bCs/>
          <w:spacing w:val="30"/>
          <w:sz w:val="24"/>
          <w:szCs w:val="24"/>
          <w:lang w:eastAsia="en-US" w:bidi="ar-SA"/>
        </w:rPr>
        <w:t>n</w:t>
      </w:r>
      <w:r w:rsidRPr="00B70A74">
        <w:rPr>
          <w:rFonts w:ascii="Dolly Pro Reg" w:eastAsiaTheme="majorEastAsia" w:hAnsi="Dolly Pro Reg" w:cs="Open Sans"/>
          <w:b/>
          <w:bCs/>
          <w:spacing w:val="30"/>
          <w:sz w:val="24"/>
          <w:szCs w:val="24"/>
          <w:lang w:eastAsia="en-US" w:bidi="ar-SA"/>
        </w:rPr>
        <w:t xml:space="preserve"> exklusive Kooperation </w:t>
      </w:r>
      <w:r w:rsidR="00303BFB">
        <w:rPr>
          <w:rFonts w:ascii="Dolly Pro Reg" w:eastAsiaTheme="majorEastAsia" w:hAnsi="Dolly Pro Reg" w:cs="Open Sans"/>
          <w:b/>
          <w:bCs/>
          <w:spacing w:val="30"/>
          <w:sz w:val="24"/>
          <w:szCs w:val="24"/>
          <w:lang w:eastAsia="en-US" w:bidi="ar-SA"/>
        </w:rPr>
        <w:t>mit zwei neuen Single Malt Whiskys</w:t>
      </w:r>
    </w:p>
    <w:p w14:paraId="38DBE230" w14:textId="77777777" w:rsidR="00B70A74" w:rsidRPr="009963D1" w:rsidRDefault="00B70A74" w:rsidP="004E4320">
      <w:pPr>
        <w:jc w:val="both"/>
        <w:rPr>
          <w:rFonts w:ascii="Dolly Pro Reg" w:eastAsiaTheme="majorEastAsia" w:hAnsi="Dolly Pro Reg" w:cs="Open Sans"/>
          <w:spacing w:val="30"/>
          <w:szCs w:val="28"/>
          <w:lang w:eastAsia="en-US" w:bidi="ar-SA"/>
        </w:rPr>
      </w:pPr>
    </w:p>
    <w:p w14:paraId="1528240D" w14:textId="16C6E000" w:rsidR="004E4320" w:rsidRPr="00303BFB" w:rsidRDefault="00303BFB" w:rsidP="004E4320">
      <w:pPr>
        <w:jc w:val="both"/>
        <w:rPr>
          <w:rFonts w:ascii="Dolly Pro Reg" w:eastAsiaTheme="majorEastAsia" w:hAnsi="Dolly Pro Reg" w:cs="Open Sans"/>
          <w:spacing w:val="30"/>
          <w:szCs w:val="28"/>
          <w:lang w:eastAsia="en-US" w:bidi="ar-SA"/>
        </w:rPr>
      </w:pPr>
      <w:r>
        <w:rPr>
          <w:rFonts w:ascii="Dolly Pro Reg" w:eastAsiaTheme="majorEastAsia" w:hAnsi="Dolly Pro Reg" w:cs="Open Sans"/>
          <w:spacing w:val="30"/>
          <w:szCs w:val="28"/>
          <w:lang w:eastAsia="en-US" w:bidi="ar-SA"/>
        </w:rPr>
        <w:t xml:space="preserve">Mit Rudolf Schenker als Stargast feiert St. Kilian </w:t>
      </w:r>
      <w:r w:rsidRPr="00240A95">
        <w:rPr>
          <w:rFonts w:ascii="Dolly Pro Reg" w:eastAsiaTheme="majorEastAsia" w:hAnsi="Dolly Pro Reg" w:cs="Open Sans"/>
          <w:i/>
          <w:iCs/>
          <w:spacing w:val="30"/>
          <w:szCs w:val="28"/>
          <w:lang w:eastAsia="en-US" w:bidi="ar-SA"/>
        </w:rPr>
        <w:t>60 Jahre Scorpions</w:t>
      </w:r>
      <w:r>
        <w:rPr>
          <w:rFonts w:ascii="Dolly Pro Reg" w:eastAsiaTheme="majorEastAsia" w:hAnsi="Dolly Pro Reg" w:cs="Open Sans"/>
          <w:spacing w:val="30"/>
          <w:szCs w:val="28"/>
          <w:lang w:eastAsia="en-US" w:bidi="ar-SA"/>
        </w:rPr>
        <w:t xml:space="preserve"> im Rahmen eines </w:t>
      </w:r>
      <w:r w:rsidR="00240A95">
        <w:rPr>
          <w:rFonts w:ascii="Dolly Pro Reg" w:eastAsiaTheme="majorEastAsia" w:hAnsi="Dolly Pro Reg" w:cs="Open Sans"/>
          <w:spacing w:val="30"/>
          <w:szCs w:val="28"/>
          <w:lang w:eastAsia="en-US" w:bidi="ar-SA"/>
        </w:rPr>
        <w:t>einmaligen</w:t>
      </w:r>
      <w:r w:rsidR="00B70A74" w:rsidRPr="00303BFB">
        <w:rPr>
          <w:rFonts w:ascii="Dolly Pro Reg" w:eastAsiaTheme="majorEastAsia" w:hAnsi="Dolly Pro Reg" w:cs="Open Sans"/>
          <w:spacing w:val="30"/>
          <w:szCs w:val="28"/>
          <w:lang w:eastAsia="en-US" w:bidi="ar-SA"/>
        </w:rPr>
        <w:t xml:space="preserve"> Online Tasting</w:t>
      </w:r>
      <w:r>
        <w:rPr>
          <w:rFonts w:ascii="Dolly Pro Reg" w:eastAsiaTheme="majorEastAsia" w:hAnsi="Dolly Pro Reg" w:cs="Open Sans"/>
          <w:spacing w:val="30"/>
          <w:szCs w:val="28"/>
          <w:lang w:eastAsia="en-US" w:bidi="ar-SA"/>
        </w:rPr>
        <w:t>s</w:t>
      </w:r>
    </w:p>
    <w:p w14:paraId="02F1A03D" w14:textId="77777777" w:rsidR="00B70A74" w:rsidRDefault="00B70A74" w:rsidP="004E4320">
      <w:pPr>
        <w:jc w:val="both"/>
        <w:rPr>
          <w:rFonts w:ascii="Dolly Pro Reg" w:eastAsiaTheme="majorEastAsia" w:hAnsi="Dolly Pro Reg" w:cs="Open Sans"/>
          <w:spacing w:val="30"/>
          <w:szCs w:val="28"/>
          <w:lang w:eastAsia="en-US" w:bidi="ar-SA"/>
        </w:rPr>
      </w:pPr>
    </w:p>
    <w:p w14:paraId="3FFBBB9F" w14:textId="57937DAE" w:rsidR="004E4320" w:rsidRPr="009963D1" w:rsidRDefault="004E4320" w:rsidP="004E4320">
      <w:pPr>
        <w:rPr>
          <w:rFonts w:ascii="Dolly Pro Reg" w:hAnsi="Dolly Pro Reg"/>
          <w:b/>
          <w:bCs/>
        </w:rPr>
      </w:pPr>
      <w:r w:rsidRPr="009963D1">
        <w:rPr>
          <w:rFonts w:ascii="Dolly Pro Reg" w:hAnsi="Dolly Pro Reg"/>
          <w:b/>
          <w:bCs/>
        </w:rPr>
        <w:t>Rüdenau</w:t>
      </w:r>
      <w:r w:rsidR="00B70A74">
        <w:rPr>
          <w:rFonts w:ascii="Dolly Pro Reg" w:hAnsi="Dolly Pro Reg"/>
          <w:b/>
          <w:bCs/>
        </w:rPr>
        <w:t>/Hannover</w:t>
      </w:r>
      <w:r w:rsidRPr="009963D1">
        <w:rPr>
          <w:rFonts w:ascii="Dolly Pro Reg" w:hAnsi="Dolly Pro Reg"/>
          <w:b/>
          <w:bCs/>
        </w:rPr>
        <w:t>, im</w:t>
      </w:r>
      <w:r w:rsidRPr="00852B81">
        <w:rPr>
          <w:rFonts w:ascii="Dolly Pro Reg" w:hAnsi="Dolly Pro Reg"/>
          <w:b/>
          <w:bCs/>
        </w:rPr>
        <w:t xml:space="preserve"> </w:t>
      </w:r>
      <w:r w:rsidR="00B70A74" w:rsidRPr="00852B81">
        <w:rPr>
          <w:rFonts w:ascii="Dolly Pro Reg" w:hAnsi="Dolly Pro Reg"/>
          <w:b/>
          <w:bCs/>
        </w:rPr>
        <w:t>Ju</w:t>
      </w:r>
      <w:r w:rsidR="00EA3C0A">
        <w:rPr>
          <w:rFonts w:ascii="Dolly Pro Reg" w:hAnsi="Dolly Pro Reg"/>
          <w:b/>
          <w:bCs/>
        </w:rPr>
        <w:t>n</w:t>
      </w:r>
      <w:r w:rsidR="00B70A74" w:rsidRPr="00852B81">
        <w:rPr>
          <w:rFonts w:ascii="Dolly Pro Reg" w:hAnsi="Dolly Pro Reg"/>
          <w:b/>
          <w:bCs/>
        </w:rPr>
        <w:t xml:space="preserve">i </w:t>
      </w:r>
      <w:r w:rsidR="00B70A74" w:rsidRPr="00B70A74">
        <w:rPr>
          <w:rFonts w:ascii="Dolly Pro Reg" w:hAnsi="Dolly Pro Reg"/>
          <w:b/>
          <w:bCs/>
        </w:rPr>
        <w:t>2025</w:t>
      </w:r>
    </w:p>
    <w:p w14:paraId="78BDD0D5" w14:textId="106A35D8" w:rsidR="007B0227" w:rsidRDefault="00B70A74" w:rsidP="00B70A74">
      <w:pPr>
        <w:jc w:val="both"/>
        <w:rPr>
          <w:rFonts w:ascii="Dolly Pro Reg" w:hAnsi="Dolly Pro Reg"/>
        </w:rPr>
      </w:pPr>
      <w:r w:rsidRPr="00B70A74">
        <w:rPr>
          <w:rFonts w:ascii="Dolly Pro Reg" w:hAnsi="Dolly Pro Reg"/>
        </w:rPr>
        <w:t xml:space="preserve">Wenn Rockgeschichte geschrieben wird, darf </w:t>
      </w:r>
      <w:r w:rsidR="007B0227">
        <w:rPr>
          <w:rFonts w:ascii="Dolly Pro Reg" w:hAnsi="Dolly Pro Reg"/>
        </w:rPr>
        <w:t>angestoßen</w:t>
      </w:r>
      <w:r w:rsidRPr="00B70A74">
        <w:rPr>
          <w:rFonts w:ascii="Dolly Pro Reg" w:hAnsi="Dolly Pro Reg"/>
        </w:rPr>
        <w:t xml:space="preserve"> werden: Zum 60. </w:t>
      </w:r>
      <w:r w:rsidR="00DF2113">
        <w:rPr>
          <w:rFonts w:ascii="Dolly Pro Reg" w:hAnsi="Dolly Pro Reg"/>
        </w:rPr>
        <w:t>Bandj</w:t>
      </w:r>
      <w:r w:rsidRPr="00B70A74">
        <w:rPr>
          <w:rFonts w:ascii="Dolly Pro Reg" w:hAnsi="Dolly Pro Reg"/>
        </w:rPr>
        <w:t xml:space="preserve">ubiläum der Scorpions lädt St. Kilian Distillers am Mittwoch, </w:t>
      </w:r>
      <w:r w:rsidRPr="00240A95">
        <w:rPr>
          <w:rFonts w:ascii="Dolly Pro Reg" w:hAnsi="Dolly Pro Reg"/>
          <w:b/>
          <w:bCs/>
        </w:rPr>
        <w:t>den 2. Juli 2025, um 19:00 Uhr</w:t>
      </w:r>
      <w:r w:rsidRPr="00B70A74">
        <w:rPr>
          <w:rFonts w:ascii="Dolly Pro Reg" w:hAnsi="Dolly Pro Reg"/>
        </w:rPr>
        <w:t xml:space="preserve"> zu einem besonderen Online Whisky Tasting ein – live aus Hannover, der Heimat der weltberühmten Band. </w:t>
      </w:r>
      <w:r w:rsidR="00DF2113">
        <w:rPr>
          <w:rFonts w:ascii="Dolly Pro Reg" w:hAnsi="Dolly Pro Reg"/>
        </w:rPr>
        <w:t xml:space="preserve">Fans großer Musik und erstklassiger Single Malt Whiskys dürfen sich auf einen unvergesslichen Abend freuen, </w:t>
      </w:r>
      <w:r w:rsidR="00DF2113" w:rsidRPr="00DF2113">
        <w:rPr>
          <w:rFonts w:ascii="Dolly Pro Reg" w:hAnsi="Dolly Pro Reg"/>
        </w:rPr>
        <w:t xml:space="preserve">der einen ersten Vorgeschmack auf die </w:t>
      </w:r>
      <w:r w:rsidR="00852B81">
        <w:rPr>
          <w:rFonts w:ascii="Dolly Pro Reg" w:hAnsi="Dolly Pro Reg"/>
        </w:rPr>
        <w:t>künftige</w:t>
      </w:r>
      <w:r w:rsidR="00DF2113" w:rsidRPr="00DF2113">
        <w:rPr>
          <w:rFonts w:ascii="Dolly Pro Reg" w:hAnsi="Dolly Pro Reg"/>
        </w:rPr>
        <w:t xml:space="preserve"> Zusammenarbeit zwischen St. Kilian und den Scorpions bietet.</w:t>
      </w:r>
    </w:p>
    <w:p w14:paraId="5F892A1C" w14:textId="77777777" w:rsidR="00B70A74" w:rsidRPr="00B70A74" w:rsidRDefault="00B70A74" w:rsidP="00B70A74">
      <w:pPr>
        <w:jc w:val="both"/>
        <w:rPr>
          <w:rFonts w:ascii="Dolly Pro Reg" w:hAnsi="Dolly Pro Reg"/>
        </w:rPr>
      </w:pPr>
    </w:p>
    <w:p w14:paraId="2C21634B" w14:textId="68D38DC8" w:rsidR="00B70A74" w:rsidRPr="00B70A74" w:rsidRDefault="00B70A74" w:rsidP="00B70A74">
      <w:pPr>
        <w:jc w:val="both"/>
        <w:rPr>
          <w:rFonts w:ascii="Dolly Pro Reg" w:hAnsi="Dolly Pro Reg"/>
        </w:rPr>
      </w:pPr>
      <w:r w:rsidRPr="00B70A74">
        <w:rPr>
          <w:rFonts w:ascii="Dolly Pro Reg" w:hAnsi="Dolly Pro Reg"/>
        </w:rPr>
        <w:t>Scorpions-Gründungsmitglied Rudolf Schenker sowie St. Kilian Master Distiller Mario Rudolf und Brand Ambassador Christoph Albietz</w:t>
      </w:r>
      <w:r w:rsidR="007B0227">
        <w:rPr>
          <w:rFonts w:ascii="Dolly Pro Reg" w:hAnsi="Dolly Pro Reg"/>
        </w:rPr>
        <w:t xml:space="preserve"> führen durch diese</w:t>
      </w:r>
      <w:r w:rsidR="00DF2113">
        <w:rPr>
          <w:rFonts w:ascii="Dolly Pro Reg" w:hAnsi="Dolly Pro Reg"/>
        </w:rPr>
        <w:t>s</w:t>
      </w:r>
      <w:r w:rsidR="007B0227">
        <w:rPr>
          <w:rFonts w:ascii="Dolly Pro Reg" w:hAnsi="Dolly Pro Reg"/>
        </w:rPr>
        <w:t xml:space="preserve"> außergewöhnliche Online-Event</w:t>
      </w:r>
      <w:r w:rsidRPr="00B70A74">
        <w:rPr>
          <w:rFonts w:ascii="Dolly Pro Reg" w:hAnsi="Dolly Pro Reg"/>
        </w:rPr>
        <w:t>. Gemeinsam nehmen sie Whisky-</w:t>
      </w:r>
      <w:r w:rsidR="007B0227">
        <w:rPr>
          <w:rFonts w:ascii="Dolly Pro Reg" w:hAnsi="Dolly Pro Reg"/>
        </w:rPr>
        <w:t>Liebhaber</w:t>
      </w:r>
      <w:r w:rsidRPr="00B70A74">
        <w:rPr>
          <w:rFonts w:ascii="Dolly Pro Reg" w:hAnsi="Dolly Pro Reg"/>
        </w:rPr>
        <w:t xml:space="preserve"> und Musik</w:t>
      </w:r>
      <w:r w:rsidR="007B0227">
        <w:rPr>
          <w:rFonts w:ascii="Dolly Pro Reg" w:hAnsi="Dolly Pro Reg"/>
        </w:rPr>
        <w:t>-Fans</w:t>
      </w:r>
      <w:r w:rsidRPr="00B70A74">
        <w:rPr>
          <w:rFonts w:ascii="Dolly Pro Reg" w:hAnsi="Dolly Pro Reg"/>
        </w:rPr>
        <w:t xml:space="preserve"> mit auf eine Reise durch die bewegte Bandgeschichte – begleitet von acht au</w:t>
      </w:r>
      <w:r w:rsidR="007B0227">
        <w:rPr>
          <w:rFonts w:ascii="Dolly Pro Reg" w:hAnsi="Dolly Pro Reg"/>
        </w:rPr>
        <w:t>sgewählten</w:t>
      </w:r>
      <w:r w:rsidRPr="00B70A74">
        <w:rPr>
          <w:rFonts w:ascii="Dolly Pro Reg" w:hAnsi="Dolly Pro Reg"/>
        </w:rPr>
        <w:t xml:space="preserve"> Samples, spannenden Anekdoten und purem Genuss.</w:t>
      </w:r>
    </w:p>
    <w:p w14:paraId="17EAF609" w14:textId="77777777" w:rsidR="00B70A74" w:rsidRPr="00B70A74" w:rsidRDefault="00B70A74" w:rsidP="00B70A74">
      <w:pPr>
        <w:jc w:val="both"/>
        <w:rPr>
          <w:rFonts w:ascii="Dolly Pro Reg" w:hAnsi="Dolly Pro Reg"/>
        </w:rPr>
      </w:pPr>
    </w:p>
    <w:p w14:paraId="1E7CC97B" w14:textId="20D52F5A" w:rsidR="00852B81" w:rsidRDefault="00B70A74" w:rsidP="00B70A74">
      <w:pPr>
        <w:jc w:val="both"/>
        <w:rPr>
          <w:rFonts w:ascii="Dolly Pro Reg" w:hAnsi="Dolly Pro Reg"/>
          <w:i/>
          <w:iCs/>
        </w:rPr>
      </w:pPr>
      <w:r w:rsidRPr="00852B81">
        <w:rPr>
          <w:rFonts w:ascii="Dolly Pro Reg" w:hAnsi="Dolly Pro Reg"/>
          <w:i/>
          <w:iCs/>
        </w:rPr>
        <w:t xml:space="preserve">Highlight des Abends: Zwei eigens </w:t>
      </w:r>
      <w:r w:rsidR="00852B81" w:rsidRPr="00852B81">
        <w:rPr>
          <w:rFonts w:ascii="Dolly Pro Reg" w:hAnsi="Dolly Pro Reg"/>
          <w:i/>
          <w:iCs/>
        </w:rPr>
        <w:t>zum</w:t>
      </w:r>
      <w:r w:rsidRPr="00852B81">
        <w:rPr>
          <w:rFonts w:ascii="Dolly Pro Reg" w:hAnsi="Dolly Pro Reg"/>
          <w:i/>
          <w:iCs/>
        </w:rPr>
        <w:t xml:space="preserve"> Jubiläum kreierte </w:t>
      </w:r>
      <w:r w:rsidR="004A2AB2" w:rsidRPr="00852B81">
        <w:rPr>
          <w:rFonts w:ascii="Dolly Pro Reg" w:hAnsi="Dolly Pro Reg"/>
          <w:i/>
          <w:iCs/>
        </w:rPr>
        <w:t xml:space="preserve">St. Kilian </w:t>
      </w:r>
      <w:r w:rsidRPr="00852B81">
        <w:rPr>
          <w:rFonts w:ascii="Dolly Pro Reg" w:hAnsi="Dolly Pro Reg"/>
          <w:i/>
          <w:iCs/>
        </w:rPr>
        <w:t>Single Malt Whiskys</w:t>
      </w:r>
      <w:r w:rsidR="00852B81">
        <w:rPr>
          <w:rFonts w:ascii="Dolly Pro Reg" w:hAnsi="Dolly Pro Reg"/>
          <w:i/>
          <w:iCs/>
        </w:rPr>
        <w:t xml:space="preserve"> </w:t>
      </w:r>
    </w:p>
    <w:p w14:paraId="27669A66" w14:textId="77777777" w:rsidR="00240A95" w:rsidRPr="00852B81" w:rsidRDefault="00240A95" w:rsidP="00B70A74">
      <w:pPr>
        <w:jc w:val="both"/>
        <w:rPr>
          <w:rFonts w:ascii="Dolly Pro Reg" w:hAnsi="Dolly Pro Reg"/>
          <w:i/>
          <w:iCs/>
        </w:rPr>
      </w:pPr>
    </w:p>
    <w:p w14:paraId="63CF3A32" w14:textId="6B2497F9" w:rsidR="004A2AB2" w:rsidRDefault="00B70A74" w:rsidP="00B70A74">
      <w:pPr>
        <w:jc w:val="both"/>
        <w:rPr>
          <w:rFonts w:ascii="Dolly Pro Reg" w:hAnsi="Dolly Pro Reg"/>
        </w:rPr>
      </w:pPr>
      <w:r w:rsidRPr="00B70A74">
        <w:rPr>
          <w:rFonts w:ascii="Dolly Pro Reg" w:hAnsi="Dolly Pro Reg"/>
        </w:rPr>
        <w:t>Unter den Namen „S</w:t>
      </w:r>
      <w:r w:rsidR="00852B81">
        <w:rPr>
          <w:rFonts w:ascii="Dolly Pro Reg" w:hAnsi="Dolly Pro Reg"/>
        </w:rPr>
        <w:t>CORPIONS -</w:t>
      </w:r>
      <w:r w:rsidRPr="00B70A74">
        <w:rPr>
          <w:rFonts w:ascii="Dolly Pro Reg" w:hAnsi="Dolly Pro Reg"/>
        </w:rPr>
        <w:t xml:space="preserve"> R</w:t>
      </w:r>
      <w:r w:rsidR="00852B81">
        <w:rPr>
          <w:rFonts w:ascii="Dolly Pro Reg" w:hAnsi="Dolly Pro Reg"/>
        </w:rPr>
        <w:t>OCK</w:t>
      </w:r>
      <w:r w:rsidRPr="00B70A74">
        <w:rPr>
          <w:rFonts w:ascii="Dolly Pro Reg" w:hAnsi="Dolly Pro Reg"/>
        </w:rPr>
        <w:t xml:space="preserve"> B</w:t>
      </w:r>
      <w:r w:rsidR="00852B81">
        <w:rPr>
          <w:rFonts w:ascii="Dolly Pro Reg" w:hAnsi="Dolly Pro Reg"/>
        </w:rPr>
        <w:t>ELIEVER</w:t>
      </w:r>
      <w:r w:rsidRPr="00B70A74">
        <w:rPr>
          <w:rFonts w:ascii="Dolly Pro Reg" w:hAnsi="Dolly Pro Reg"/>
        </w:rPr>
        <w:t>“ und „S</w:t>
      </w:r>
      <w:r w:rsidR="00852B81">
        <w:rPr>
          <w:rFonts w:ascii="Dolly Pro Reg" w:hAnsi="Dolly Pro Reg"/>
        </w:rPr>
        <w:t>CORPIONS</w:t>
      </w:r>
      <w:r w:rsidRPr="00B70A74">
        <w:rPr>
          <w:rFonts w:ascii="Dolly Pro Reg" w:hAnsi="Dolly Pro Reg"/>
        </w:rPr>
        <w:t xml:space="preserve"> – 60 Y</w:t>
      </w:r>
      <w:r w:rsidR="00852B81">
        <w:rPr>
          <w:rFonts w:ascii="Dolly Pro Reg" w:hAnsi="Dolly Pro Reg"/>
        </w:rPr>
        <w:t>EARS</w:t>
      </w:r>
      <w:r w:rsidRPr="00B70A74">
        <w:rPr>
          <w:rFonts w:ascii="Dolly Pro Reg" w:hAnsi="Dolly Pro Reg"/>
        </w:rPr>
        <w:t xml:space="preserve"> </w:t>
      </w:r>
      <w:r w:rsidR="00852B81">
        <w:rPr>
          <w:rFonts w:ascii="Dolly Pro Reg" w:hAnsi="Dolly Pro Reg"/>
        </w:rPr>
        <w:t>OF</w:t>
      </w:r>
      <w:r w:rsidRPr="00B70A74">
        <w:rPr>
          <w:rFonts w:ascii="Dolly Pro Reg" w:hAnsi="Dolly Pro Reg"/>
        </w:rPr>
        <w:t xml:space="preserve"> R</w:t>
      </w:r>
      <w:r w:rsidR="00852B81">
        <w:rPr>
          <w:rFonts w:ascii="Dolly Pro Reg" w:hAnsi="Dolly Pro Reg"/>
        </w:rPr>
        <w:t>OCK</w:t>
      </w:r>
      <w:r w:rsidRPr="00B70A74">
        <w:rPr>
          <w:rFonts w:ascii="Dolly Pro Reg" w:hAnsi="Dolly Pro Reg"/>
        </w:rPr>
        <w:t xml:space="preserve">“ vereinen </w:t>
      </w:r>
      <w:r w:rsidR="00852B81">
        <w:rPr>
          <w:rFonts w:ascii="Dolly Pro Reg" w:hAnsi="Dolly Pro Reg"/>
        </w:rPr>
        <w:t>die international vielfach ausgezeichneten Whiskybrenner</w:t>
      </w:r>
      <w:r w:rsidRPr="00B70A74">
        <w:rPr>
          <w:rFonts w:ascii="Dolly Pro Reg" w:hAnsi="Dolly Pro Reg"/>
        </w:rPr>
        <w:t xml:space="preserve"> aromatische Kraft mit der unverkennbaren Energie der Band</w:t>
      </w:r>
      <w:r w:rsidR="004A2AB2">
        <w:rPr>
          <w:rFonts w:ascii="Dolly Pro Reg" w:hAnsi="Dolly Pro Reg"/>
        </w:rPr>
        <w:t xml:space="preserve">. </w:t>
      </w:r>
      <w:r w:rsidR="004A2AB2" w:rsidRPr="004A2AB2">
        <w:rPr>
          <w:rFonts w:ascii="Dolly Pro Reg" w:hAnsi="Dolly Pro Reg"/>
        </w:rPr>
        <w:t>Die persönliche Auswahl edler deutscher Weißwein- und charakterstarker Tequila</w:t>
      </w:r>
      <w:r w:rsidR="004A2AB2">
        <w:rPr>
          <w:rFonts w:ascii="Dolly Pro Reg" w:hAnsi="Dolly Pro Reg"/>
        </w:rPr>
        <w:t xml:space="preserve"> </w:t>
      </w:r>
      <w:r w:rsidR="004A2AB2" w:rsidRPr="004A2AB2">
        <w:rPr>
          <w:rFonts w:ascii="Dolly Pro Reg" w:hAnsi="Dolly Pro Reg"/>
        </w:rPr>
        <w:t xml:space="preserve">Fässer durch die Scorpions spiegelt </w:t>
      </w:r>
      <w:r w:rsidR="004A2AB2">
        <w:rPr>
          <w:rFonts w:ascii="Dolly Pro Reg" w:hAnsi="Dolly Pro Reg"/>
        </w:rPr>
        <w:t xml:space="preserve">dabei </w:t>
      </w:r>
      <w:r w:rsidR="004A2AB2" w:rsidRPr="004A2AB2">
        <w:rPr>
          <w:rFonts w:ascii="Dolly Pro Reg" w:hAnsi="Dolly Pro Reg"/>
        </w:rPr>
        <w:t>den facettenreichen Sound und Geschmack der Rocklegenden wider.</w:t>
      </w:r>
    </w:p>
    <w:p w14:paraId="4A3CBEA6" w14:textId="4846A6AB" w:rsidR="0048257A" w:rsidRDefault="0048257A" w:rsidP="00B70A74">
      <w:pPr>
        <w:jc w:val="both"/>
        <w:rPr>
          <w:rFonts w:ascii="Dolly Pro Reg" w:hAnsi="Dolly Pro Reg"/>
        </w:rPr>
      </w:pPr>
      <w:r w:rsidRPr="0048257A">
        <w:rPr>
          <w:rFonts w:ascii="Dolly Pro Reg" w:hAnsi="Dolly Pro Reg"/>
        </w:rPr>
        <w:t>Ermöglicht wurde die exklusive Zusammenarbeit in Kooperation mit Bravado, dem weltweit führenden Anbieter für Musik-Merchandising und Markenpartnerschaften.</w:t>
      </w:r>
    </w:p>
    <w:p w14:paraId="723720F0" w14:textId="5D82DDFD" w:rsidR="00B70A74" w:rsidRPr="00B70A74" w:rsidRDefault="00B70A74" w:rsidP="00B70A74">
      <w:pPr>
        <w:jc w:val="both"/>
        <w:rPr>
          <w:rFonts w:ascii="Dolly Pro Reg" w:hAnsi="Dolly Pro Reg"/>
        </w:rPr>
      </w:pPr>
      <w:r w:rsidRPr="00B70A74">
        <w:rPr>
          <w:rFonts w:ascii="Dolly Pro Reg" w:hAnsi="Dolly Pro Reg"/>
        </w:rPr>
        <w:t xml:space="preserve">Das Line-up wird </w:t>
      </w:r>
      <w:r w:rsidR="004A2AB2">
        <w:rPr>
          <w:rFonts w:ascii="Dolly Pro Reg" w:hAnsi="Dolly Pro Reg"/>
        </w:rPr>
        <w:t>d</w:t>
      </w:r>
      <w:r w:rsidRPr="00B70A74">
        <w:rPr>
          <w:rFonts w:ascii="Dolly Pro Reg" w:hAnsi="Dolly Pro Reg"/>
        </w:rPr>
        <w:t>urch</w:t>
      </w:r>
      <w:r w:rsidR="004A2AB2">
        <w:rPr>
          <w:rFonts w:ascii="Dolly Pro Reg" w:hAnsi="Dolly Pro Reg"/>
        </w:rPr>
        <w:t xml:space="preserve"> weitere Neuheiten wie</w:t>
      </w:r>
      <w:r w:rsidRPr="00B70A74">
        <w:rPr>
          <w:rFonts w:ascii="Dolly Pro Reg" w:hAnsi="Dolly Pro Reg"/>
        </w:rPr>
        <w:t xml:space="preserve"> die </w:t>
      </w:r>
      <w:r w:rsidR="004A2AB2">
        <w:rPr>
          <w:rFonts w:ascii="Dolly Pro Reg" w:hAnsi="Dolly Pro Reg"/>
        </w:rPr>
        <w:t xml:space="preserve">diesjährige </w:t>
      </w:r>
      <w:r w:rsidRPr="00B70A74">
        <w:rPr>
          <w:rFonts w:ascii="Dolly Pro Reg" w:hAnsi="Dolly Pro Reg"/>
        </w:rPr>
        <w:t>Kiliani Edition HEDAN</w:t>
      </w:r>
      <w:r w:rsidR="00852B81">
        <w:rPr>
          <w:rFonts w:ascii="Dolly Pro Reg" w:hAnsi="Dolly Pro Reg"/>
        </w:rPr>
        <w:t>, die am 0</w:t>
      </w:r>
      <w:r w:rsidRPr="00B70A74">
        <w:rPr>
          <w:rFonts w:ascii="Dolly Pro Reg" w:hAnsi="Dolly Pro Reg"/>
        </w:rPr>
        <w:t>8. Juli</w:t>
      </w:r>
      <w:r w:rsidR="00852B81">
        <w:rPr>
          <w:rFonts w:ascii="Dolly Pro Reg" w:hAnsi="Dolly Pro Reg"/>
        </w:rPr>
        <w:t xml:space="preserve"> zum </w:t>
      </w:r>
      <w:r w:rsidR="00303BFB">
        <w:rPr>
          <w:rFonts w:ascii="Dolly Pro Reg" w:hAnsi="Dolly Pro Reg"/>
        </w:rPr>
        <w:t xml:space="preserve">Namenstag des Namenspatrons der St. Kilian Distillers offiziell verfügbar sein wird, ergänzt. </w:t>
      </w:r>
      <w:r w:rsidR="00852B81">
        <w:rPr>
          <w:rFonts w:ascii="Dolly Pro Reg" w:hAnsi="Dolly Pro Reg"/>
        </w:rPr>
        <w:t xml:space="preserve">Auch </w:t>
      </w:r>
      <w:r w:rsidRPr="00B70A74">
        <w:rPr>
          <w:rFonts w:ascii="Dolly Pro Reg" w:hAnsi="Dolly Pro Reg"/>
        </w:rPr>
        <w:t xml:space="preserve">eine besonders rauchige Einzelfassabfüllung mit ultra heavily peated-Charakter </w:t>
      </w:r>
      <w:r w:rsidR="00852B81">
        <w:rPr>
          <w:rFonts w:ascii="Dolly Pro Reg" w:hAnsi="Dolly Pro Reg"/>
        </w:rPr>
        <w:t>wird Teil des unterhaltsamen Online Whisky Tastings sein</w:t>
      </w:r>
      <w:r w:rsidR="004A2AB2">
        <w:rPr>
          <w:rFonts w:ascii="Dolly Pro Reg" w:hAnsi="Dolly Pro Reg"/>
        </w:rPr>
        <w:t>.</w:t>
      </w:r>
    </w:p>
    <w:p w14:paraId="47F79B36" w14:textId="77777777" w:rsidR="00B70A74" w:rsidRPr="00B70A74" w:rsidRDefault="00B70A74" w:rsidP="00B70A74">
      <w:pPr>
        <w:jc w:val="both"/>
        <w:rPr>
          <w:rFonts w:ascii="Dolly Pro Reg" w:hAnsi="Dolly Pro Reg"/>
        </w:rPr>
      </w:pPr>
    </w:p>
    <w:p w14:paraId="010A428F" w14:textId="05CD0148" w:rsidR="00B70A74" w:rsidRPr="00B70A74" w:rsidRDefault="00B70A74" w:rsidP="00B70A74">
      <w:pPr>
        <w:jc w:val="both"/>
        <w:rPr>
          <w:rFonts w:ascii="Dolly Pro Reg" w:hAnsi="Dolly Pro Reg"/>
        </w:rPr>
      </w:pPr>
      <w:r w:rsidRPr="00B70A74">
        <w:rPr>
          <w:rFonts w:ascii="Dolly Pro Reg" w:hAnsi="Dolly Pro Reg"/>
        </w:rPr>
        <w:t>Die Zusammenarbeit zwischen der Destillerie</w:t>
      </w:r>
      <w:r w:rsidR="00303BFB">
        <w:rPr>
          <w:rFonts w:ascii="Dolly Pro Reg" w:hAnsi="Dolly Pro Reg"/>
        </w:rPr>
        <w:t xml:space="preserve"> aus Unterfranken</w:t>
      </w:r>
      <w:r w:rsidRPr="00B70A74">
        <w:rPr>
          <w:rFonts w:ascii="Dolly Pro Reg" w:hAnsi="Dolly Pro Reg"/>
        </w:rPr>
        <w:t xml:space="preserve"> und </w:t>
      </w:r>
      <w:r w:rsidR="00303BFB">
        <w:rPr>
          <w:rFonts w:ascii="Dolly Pro Reg" w:hAnsi="Dolly Pro Reg"/>
        </w:rPr>
        <w:lastRenderedPageBreak/>
        <w:t>Deutschlands wohl erfolgreichster</w:t>
      </w:r>
      <w:r w:rsidRPr="00B70A74">
        <w:rPr>
          <w:rFonts w:ascii="Dolly Pro Reg" w:hAnsi="Dolly Pro Reg"/>
        </w:rPr>
        <w:t xml:space="preserve"> </w:t>
      </w:r>
      <w:r w:rsidR="00303BFB">
        <w:rPr>
          <w:rFonts w:ascii="Dolly Pro Reg" w:hAnsi="Dolly Pro Reg"/>
        </w:rPr>
        <w:t>Rock</w:t>
      </w:r>
      <w:r w:rsidRPr="00B70A74">
        <w:rPr>
          <w:rFonts w:ascii="Dolly Pro Reg" w:hAnsi="Dolly Pro Reg"/>
        </w:rPr>
        <w:t>band aus Hannover geht weit über dieses Event hinaus: „Wir freuen uns riesig, unser 60. Bandjubiläum mit einer so besonderen Kooperation feiern zu können“, sagt Scorpions-Gründer Rudolf Schenker. „Whisky und Rock – das passt einfach zusammen. Mit St. Kilian haben wir einen Partner gefunden, der genauso für Leidenschaft und Charakter steht wie unsere Musik. Die eigens für uns kreierten Whiskys sind echte Unikate – genau wie unser Weg als Band.“</w:t>
      </w:r>
    </w:p>
    <w:p w14:paraId="01A8168F" w14:textId="77777777" w:rsidR="00B70A74" w:rsidRPr="00B70A74" w:rsidRDefault="00B70A74" w:rsidP="00B70A74">
      <w:pPr>
        <w:jc w:val="both"/>
        <w:rPr>
          <w:rFonts w:ascii="Dolly Pro Reg" w:hAnsi="Dolly Pro Reg"/>
        </w:rPr>
      </w:pPr>
    </w:p>
    <w:p w14:paraId="28761EAE" w14:textId="2CE91328" w:rsidR="00B70A74" w:rsidRPr="00B70A74" w:rsidRDefault="00B70A74" w:rsidP="00B70A74">
      <w:pPr>
        <w:jc w:val="both"/>
        <w:rPr>
          <w:rFonts w:ascii="Dolly Pro Reg" w:hAnsi="Dolly Pro Reg"/>
        </w:rPr>
      </w:pPr>
      <w:r w:rsidRPr="00B70A74">
        <w:rPr>
          <w:rFonts w:ascii="Dolly Pro Reg" w:hAnsi="Dolly Pro Reg"/>
        </w:rPr>
        <w:t xml:space="preserve">Auch Philipp Trützler, Geschäftsführer von St. Kilian Distillers, zeigt sich begeistert: „Die Scorpions sind lebende Legenden – nicht nur in Deutschland, sondern weltweit. Es </w:t>
      </w:r>
      <w:r w:rsidR="00303BFB">
        <w:rPr>
          <w:rFonts w:ascii="Dolly Pro Reg" w:hAnsi="Dolly Pro Reg"/>
        </w:rPr>
        <w:t>ist</w:t>
      </w:r>
      <w:r w:rsidRPr="00B70A74">
        <w:rPr>
          <w:rFonts w:ascii="Dolly Pro Reg" w:hAnsi="Dolly Pro Reg"/>
        </w:rPr>
        <w:t xml:space="preserve"> uns eine große Ehre, zwei besondere Whiskys zu diesem </w:t>
      </w:r>
      <w:r w:rsidR="00303BFB">
        <w:rPr>
          <w:rFonts w:ascii="Dolly Pro Reg" w:hAnsi="Dolly Pro Reg"/>
        </w:rPr>
        <w:t>Jubiläum</w:t>
      </w:r>
      <w:r w:rsidRPr="00B70A74">
        <w:rPr>
          <w:rFonts w:ascii="Dolly Pro Reg" w:hAnsi="Dolly Pro Reg"/>
        </w:rPr>
        <w:t xml:space="preserve"> entwickeln</w:t>
      </w:r>
      <w:r w:rsidR="00303BFB">
        <w:rPr>
          <w:rFonts w:ascii="Dolly Pro Reg" w:hAnsi="Dolly Pro Reg"/>
        </w:rPr>
        <w:t xml:space="preserve"> zu dürfen und so ein Teil dieser einmaligen Bandgeschichte zu werden</w:t>
      </w:r>
      <w:r w:rsidRPr="00B70A74">
        <w:rPr>
          <w:rFonts w:ascii="Dolly Pro Reg" w:hAnsi="Dolly Pro Reg"/>
        </w:rPr>
        <w:t xml:space="preserve">. </w:t>
      </w:r>
      <w:r w:rsidR="00303BFB">
        <w:rPr>
          <w:rFonts w:ascii="Dolly Pro Reg" w:hAnsi="Dolly Pro Reg"/>
        </w:rPr>
        <w:t>Beide</w:t>
      </w:r>
      <w:r w:rsidRPr="00B70A74">
        <w:rPr>
          <w:rFonts w:ascii="Dolly Pro Reg" w:hAnsi="Dolly Pro Reg"/>
        </w:rPr>
        <w:t xml:space="preserve"> Sonderabfüllungen spiegel</w:t>
      </w:r>
      <w:r w:rsidR="00303BFB">
        <w:rPr>
          <w:rFonts w:ascii="Dolly Pro Reg" w:hAnsi="Dolly Pro Reg"/>
        </w:rPr>
        <w:t>n auf ihre Weise</w:t>
      </w:r>
      <w:r w:rsidRPr="00B70A74">
        <w:rPr>
          <w:rFonts w:ascii="Dolly Pro Reg" w:hAnsi="Dolly Pro Reg"/>
        </w:rPr>
        <w:t xml:space="preserve"> die kraftvolle, unverwechselbare Energie der Band wider – gereift mit Charakter, genau wie ihre Musik.“ </w:t>
      </w:r>
    </w:p>
    <w:p w14:paraId="5683B710" w14:textId="77777777" w:rsidR="00B70A74" w:rsidRPr="00B70A74" w:rsidRDefault="00B70A74" w:rsidP="00B70A74">
      <w:pPr>
        <w:jc w:val="both"/>
        <w:rPr>
          <w:rFonts w:ascii="Dolly Pro Reg" w:hAnsi="Dolly Pro Reg"/>
        </w:rPr>
      </w:pPr>
    </w:p>
    <w:p w14:paraId="1C353481" w14:textId="57834B2A" w:rsidR="003C1B7D" w:rsidRDefault="00B70A74" w:rsidP="00B70A74">
      <w:pPr>
        <w:jc w:val="both"/>
        <w:rPr>
          <w:rFonts w:ascii="Dolly Pro Reg" w:hAnsi="Dolly Pro Reg"/>
        </w:rPr>
      </w:pPr>
      <w:r w:rsidRPr="00B70A74">
        <w:rPr>
          <w:rFonts w:ascii="Dolly Pro Reg" w:hAnsi="Dolly Pro Reg"/>
        </w:rPr>
        <w:t xml:space="preserve">Whisky-Fans und Rock-Enthusiasten haben bis zum </w:t>
      </w:r>
      <w:r w:rsidR="00303BFB" w:rsidRPr="00303BFB">
        <w:rPr>
          <w:rFonts w:ascii="Dolly Pro Reg" w:hAnsi="Dolly Pro Reg"/>
        </w:rPr>
        <w:t>25</w:t>
      </w:r>
      <w:r w:rsidRPr="00B70A74">
        <w:rPr>
          <w:rFonts w:ascii="Dolly Pro Reg" w:hAnsi="Dolly Pro Reg"/>
        </w:rPr>
        <w:t>. Juni 2025 die Möglichkeit, sich eines der limitierten Tasting-Sets zu sichern – online im St. Kilian Shop oder direkt in der Besucher-Destillerie in Rüdenau.</w:t>
      </w:r>
    </w:p>
    <w:p w14:paraId="462CC118" w14:textId="77777777" w:rsidR="000E5ACB" w:rsidRPr="009963D1" w:rsidRDefault="000E5ACB" w:rsidP="004E4320">
      <w:pPr>
        <w:jc w:val="both"/>
        <w:rPr>
          <w:rFonts w:ascii="Dolly Pro Reg" w:hAnsi="Dolly Pro Reg"/>
        </w:rPr>
      </w:pPr>
    </w:p>
    <w:p w14:paraId="2E7ED81A" w14:textId="77777777" w:rsidR="00B70A74" w:rsidRDefault="00B70A74" w:rsidP="00B70A74">
      <w:pPr>
        <w:jc w:val="both"/>
        <w:rPr>
          <w:rFonts w:ascii="Dolly Pro Reg" w:hAnsi="Dolly Pro Reg"/>
          <w:i/>
          <w:iCs/>
        </w:rPr>
      </w:pPr>
      <w:r w:rsidRPr="00284C9B">
        <w:rPr>
          <w:rFonts w:ascii="Dolly Pro Reg" w:hAnsi="Dolly Pro Reg"/>
          <w:i/>
          <w:iCs/>
        </w:rPr>
        <w:t xml:space="preserve">Die St. Kilian Neuheiten zum Online Whisky Tasting im Einzelnen: </w:t>
      </w:r>
    </w:p>
    <w:p w14:paraId="506CCBB5" w14:textId="77777777" w:rsidR="00B70A74" w:rsidRPr="00284C9B" w:rsidRDefault="00B70A74" w:rsidP="00B70A74">
      <w:pPr>
        <w:jc w:val="both"/>
        <w:rPr>
          <w:rFonts w:ascii="Dolly Pro Reg" w:hAnsi="Dolly Pro Reg"/>
          <w:i/>
          <w:iCs/>
        </w:rPr>
      </w:pPr>
    </w:p>
    <w:p w14:paraId="535C973A" w14:textId="50CEA52C" w:rsidR="00B70A74" w:rsidRDefault="00B70A74" w:rsidP="00B70A74">
      <w:pPr>
        <w:jc w:val="both"/>
        <w:rPr>
          <w:rFonts w:ascii="Dolly Pro Reg" w:hAnsi="Dolly Pro Reg"/>
        </w:rPr>
      </w:pPr>
      <w:r w:rsidRPr="00284C9B">
        <w:rPr>
          <w:rFonts w:ascii="Dolly Pro Reg" w:hAnsi="Dolly Pro Reg"/>
          <w:b/>
          <w:bCs/>
        </w:rPr>
        <w:t>Scorpions</w:t>
      </w:r>
      <w:r w:rsidR="00303BFB">
        <w:rPr>
          <w:rFonts w:ascii="Dolly Pro Reg" w:hAnsi="Dolly Pro Reg"/>
          <w:b/>
          <w:bCs/>
        </w:rPr>
        <w:t xml:space="preserve"> </w:t>
      </w:r>
      <w:r w:rsidR="00303BFB" w:rsidRPr="00284C9B">
        <w:rPr>
          <w:rFonts w:ascii="Dolly Pro Reg" w:hAnsi="Dolly Pro Reg"/>
          <w:b/>
          <w:bCs/>
        </w:rPr>
        <w:t>–</w:t>
      </w:r>
      <w:r w:rsidRPr="00284C9B">
        <w:rPr>
          <w:rFonts w:ascii="Dolly Pro Reg" w:hAnsi="Dolly Pro Reg"/>
          <w:b/>
          <w:bCs/>
        </w:rPr>
        <w:t xml:space="preserve"> Rock Believer – Unpeated (li</w:t>
      </w:r>
      <w:r w:rsidRPr="00060D05">
        <w:rPr>
          <w:rFonts w:ascii="Dolly Pro Reg" w:hAnsi="Dolly Pro Reg"/>
          <w:b/>
          <w:bCs/>
        </w:rPr>
        <w:t xml:space="preserve">mitiert auf </w:t>
      </w:r>
      <w:r w:rsidR="00892D14">
        <w:rPr>
          <w:rFonts w:ascii="Dolly Pro Reg" w:hAnsi="Dolly Pro Reg"/>
          <w:b/>
          <w:bCs/>
        </w:rPr>
        <w:t>7.500</w:t>
      </w:r>
      <w:r w:rsidRPr="00060D05">
        <w:rPr>
          <w:rFonts w:ascii="Dolly Pro Reg" w:hAnsi="Dolly Pro Reg"/>
          <w:b/>
          <w:bCs/>
        </w:rPr>
        <w:t xml:space="preserve"> Flaschen):</w:t>
      </w:r>
      <w:r w:rsidRPr="00060D05">
        <w:rPr>
          <w:rFonts w:ascii="Dolly Pro Reg" w:hAnsi="Dolly Pro Reg"/>
        </w:rPr>
        <w:t xml:space="preserve"> </w:t>
      </w:r>
      <w:r w:rsidRPr="00264184">
        <w:rPr>
          <w:rFonts w:ascii="Dolly Pro Reg" w:hAnsi="Dolly Pro Reg"/>
        </w:rPr>
        <w:t xml:space="preserve">Dieser Single Malt Whisky vereint deutsche Rockgeschichte mit edler Fasskunst aus deutschen Weinanbaugebieten. </w:t>
      </w:r>
      <w:r>
        <w:rPr>
          <w:rFonts w:ascii="Dolly Pro Reg" w:hAnsi="Dolly Pro Reg"/>
        </w:rPr>
        <w:t xml:space="preserve">Jeweils vollständig gereift in unterschiedlichen </w:t>
      </w:r>
      <w:r w:rsidRPr="00264184">
        <w:rPr>
          <w:rFonts w:ascii="Dolly Pro Reg" w:hAnsi="Dolly Pro Reg"/>
        </w:rPr>
        <w:t>Fasstypen – vorbelegt mit Süßwein aus Bacchus und Scheurebe, edler Weißwein-Spätlese und feinem Chardonnay – entfaltet dieser unpeated Whisky eine ausdrucksstarke Aromenwelt.</w:t>
      </w:r>
      <w:r>
        <w:rPr>
          <w:rFonts w:ascii="Dolly Pro Reg" w:hAnsi="Dolly Pro Reg"/>
        </w:rPr>
        <w:t xml:space="preserve"> </w:t>
      </w:r>
      <w:r w:rsidRPr="00264184">
        <w:rPr>
          <w:rFonts w:ascii="Dolly Pro Reg" w:hAnsi="Dolly Pro Reg"/>
        </w:rPr>
        <w:t xml:space="preserve">Feine Noten </w:t>
      </w:r>
      <w:r w:rsidR="00E74362">
        <w:rPr>
          <w:rFonts w:ascii="Dolly Pro Reg" w:hAnsi="Dolly Pro Reg"/>
        </w:rPr>
        <w:t xml:space="preserve">von </w:t>
      </w:r>
      <w:r w:rsidR="00E74362" w:rsidRPr="004F4669">
        <w:rPr>
          <w:rFonts w:ascii="Dolly Pro Reg" w:hAnsi="Dolly Pro Reg"/>
        </w:rPr>
        <w:t>sonnengereiften Trauben</w:t>
      </w:r>
      <w:r w:rsidR="00E74362">
        <w:rPr>
          <w:rFonts w:ascii="Dolly Pro Reg" w:hAnsi="Dolly Pro Reg"/>
        </w:rPr>
        <w:t xml:space="preserve">, schmelzendem Toffee und feiner Eichenwürze </w:t>
      </w:r>
      <w:r w:rsidRPr="00264184">
        <w:rPr>
          <w:rFonts w:ascii="Dolly Pro Reg" w:hAnsi="Dolly Pro Reg"/>
        </w:rPr>
        <w:t xml:space="preserve">schaffen ein harmonisches Zusammenspiel, </w:t>
      </w:r>
      <w:r w:rsidRPr="004634CE">
        <w:rPr>
          <w:rFonts w:ascii="Dolly Pro Reg" w:hAnsi="Dolly Pro Reg"/>
        </w:rPr>
        <w:t>das an ein kraftvolles Gitarrensolo erinnert: intensiv, authentisch, mit echtem Bühnencharisma. Ein Whisky, der wie die Scorpions selbst für Leidenschaft, Identität und Charakter steht – pure Rock-Energie in flüssiger Form</w:t>
      </w:r>
      <w:r w:rsidRPr="00264184">
        <w:rPr>
          <w:rFonts w:ascii="Dolly Pro Reg" w:hAnsi="Dolly Pro Reg"/>
        </w:rPr>
        <w:t>.</w:t>
      </w:r>
    </w:p>
    <w:p w14:paraId="517441E9" w14:textId="5C633DFA" w:rsidR="004E4320" w:rsidRDefault="004E4320" w:rsidP="004E4320">
      <w:pPr>
        <w:jc w:val="both"/>
        <w:rPr>
          <w:rFonts w:ascii="Dolly Pro Reg" w:hAnsi="Dolly Pro Reg"/>
        </w:rPr>
      </w:pPr>
    </w:p>
    <w:p w14:paraId="0B90B379" w14:textId="1842505A" w:rsidR="002771AF" w:rsidRPr="00B70A74" w:rsidRDefault="00DB1CDF" w:rsidP="00B70A74">
      <w:pPr>
        <w:jc w:val="center"/>
        <w:rPr>
          <w:rFonts w:ascii="Dolly Pro Reg" w:hAnsi="Dolly Pro Reg"/>
          <w:color w:val="FF0000"/>
        </w:rPr>
      </w:pPr>
      <w:r>
        <w:rPr>
          <w:rFonts w:ascii="Dolly Pro Reg" w:hAnsi="Dolly Pro Reg"/>
          <w:noProof/>
          <w:color w:val="FF0000"/>
        </w:rPr>
        <w:lastRenderedPageBreak/>
        <w:drawing>
          <wp:inline distT="0" distB="0" distL="0" distR="0" wp14:anchorId="2E34A4B5" wp14:editId="0587AB0A">
            <wp:extent cx="2340000" cy="3064372"/>
            <wp:effectExtent l="0" t="0" r="3175" b="3175"/>
            <wp:docPr id="6693073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0000" cy="3064372"/>
                    </a:xfrm>
                    <a:prstGeom prst="rect">
                      <a:avLst/>
                    </a:prstGeom>
                    <a:noFill/>
                    <a:ln>
                      <a:noFill/>
                    </a:ln>
                  </pic:spPr>
                </pic:pic>
              </a:graphicData>
            </a:graphic>
          </wp:inline>
        </w:drawing>
      </w:r>
    </w:p>
    <w:p w14:paraId="0210B934" w14:textId="77777777" w:rsidR="002771AF" w:rsidRDefault="002771AF" w:rsidP="004E4320">
      <w:pPr>
        <w:jc w:val="both"/>
        <w:rPr>
          <w:rFonts w:ascii="Dolly Pro Reg" w:hAnsi="Dolly Pro Reg"/>
        </w:rPr>
      </w:pPr>
    </w:p>
    <w:p w14:paraId="5A6342BA" w14:textId="5C3CDB8F" w:rsidR="004E4320" w:rsidRPr="009963D1" w:rsidRDefault="004E4320" w:rsidP="004E4320">
      <w:pPr>
        <w:rPr>
          <w:rFonts w:ascii="Dolly Pro Reg" w:hAnsi="Dolly Pro Reg"/>
        </w:rPr>
      </w:pPr>
      <w:r w:rsidRPr="009963D1">
        <w:rPr>
          <w:rFonts w:ascii="Dolly Pro Reg" w:hAnsi="Dolly Pro Reg"/>
          <w:i/>
          <w:iCs/>
        </w:rPr>
        <w:t>Aussehen:</w:t>
      </w:r>
      <w:r w:rsidRPr="009963D1">
        <w:rPr>
          <w:rFonts w:ascii="Dolly Pro Reg" w:hAnsi="Dolly Pro Reg"/>
          <w:i/>
          <w:iCs/>
        </w:rPr>
        <w:tab/>
      </w:r>
      <w:r w:rsidRPr="009963D1">
        <w:rPr>
          <w:rFonts w:ascii="Dolly Pro Reg" w:hAnsi="Dolly Pro Reg"/>
        </w:rPr>
        <w:tab/>
      </w:r>
      <w:r w:rsidR="00A95EA0" w:rsidRPr="00A95EA0">
        <w:rPr>
          <w:rFonts w:ascii="Dolly Pro Reg" w:hAnsi="Dolly Pro Reg"/>
        </w:rPr>
        <w:t>Leuchtender Bernstein</w:t>
      </w:r>
    </w:p>
    <w:p w14:paraId="2D03D042" w14:textId="77777777" w:rsidR="004E4320" w:rsidRPr="009963D1" w:rsidRDefault="004E4320" w:rsidP="004E4320">
      <w:pPr>
        <w:rPr>
          <w:rFonts w:ascii="Dolly Pro Reg" w:hAnsi="Dolly Pro Reg"/>
        </w:rPr>
      </w:pPr>
    </w:p>
    <w:p w14:paraId="06594308" w14:textId="32C7BFAF" w:rsidR="004E4320" w:rsidRPr="009963D1" w:rsidRDefault="004E4320" w:rsidP="00D4745D">
      <w:pPr>
        <w:ind w:left="2160" w:hanging="2160"/>
        <w:jc w:val="both"/>
        <w:rPr>
          <w:rFonts w:ascii="Dolly Pro Reg" w:hAnsi="Dolly Pro Reg"/>
        </w:rPr>
      </w:pPr>
      <w:r w:rsidRPr="009963D1">
        <w:rPr>
          <w:rFonts w:ascii="Dolly Pro Reg" w:hAnsi="Dolly Pro Reg"/>
          <w:i/>
          <w:iCs/>
        </w:rPr>
        <w:t>Aroma:</w:t>
      </w:r>
      <w:r w:rsidRPr="009963D1">
        <w:rPr>
          <w:rFonts w:ascii="Dolly Pro Reg" w:hAnsi="Dolly Pro Reg"/>
        </w:rPr>
        <w:tab/>
      </w:r>
      <w:r w:rsidR="00A95EA0" w:rsidRPr="004F4669">
        <w:rPr>
          <w:rFonts w:ascii="Dolly Pro Reg" w:hAnsi="Dolly Pro Reg"/>
        </w:rPr>
        <w:t>Ein elegantes Duftspiel aus sonnengereiften Trauben, samtigen Aprikosen</w:t>
      </w:r>
      <w:r w:rsidR="004F4669">
        <w:rPr>
          <w:rFonts w:ascii="Dolly Pro Reg" w:hAnsi="Dolly Pro Reg"/>
        </w:rPr>
        <w:t xml:space="preserve"> und</w:t>
      </w:r>
      <w:r w:rsidR="00A95EA0" w:rsidRPr="004F4669">
        <w:rPr>
          <w:rFonts w:ascii="Dolly Pro Reg" w:hAnsi="Dolly Pro Reg"/>
        </w:rPr>
        <w:t xml:space="preserve"> saftigen Birnen wird durch zarte Vanille, feine Eichenwürze und einen Hauch schmelzenden Toffees veredelt.</w:t>
      </w:r>
    </w:p>
    <w:p w14:paraId="296D2F39" w14:textId="77777777" w:rsidR="004E4320" w:rsidRPr="009963D1" w:rsidRDefault="004E4320" w:rsidP="004E4320">
      <w:pPr>
        <w:ind w:left="1416" w:hanging="1416"/>
        <w:rPr>
          <w:rFonts w:ascii="Dolly Pro Reg" w:hAnsi="Dolly Pro Reg"/>
        </w:rPr>
      </w:pPr>
    </w:p>
    <w:p w14:paraId="5CB962B7" w14:textId="754CDFF8" w:rsidR="004E4320" w:rsidRPr="009963D1" w:rsidRDefault="004E4320" w:rsidP="00D4745D">
      <w:pPr>
        <w:ind w:left="2160" w:hanging="2160"/>
        <w:jc w:val="both"/>
        <w:rPr>
          <w:rFonts w:ascii="Dolly Pro Reg" w:hAnsi="Dolly Pro Reg"/>
        </w:rPr>
      </w:pPr>
      <w:r w:rsidRPr="009963D1">
        <w:rPr>
          <w:rFonts w:ascii="Dolly Pro Reg" w:hAnsi="Dolly Pro Reg"/>
          <w:i/>
          <w:iCs/>
        </w:rPr>
        <w:t xml:space="preserve">Geschmack: </w:t>
      </w:r>
      <w:r w:rsidRPr="009963D1">
        <w:rPr>
          <w:rFonts w:ascii="Dolly Pro Reg" w:hAnsi="Dolly Pro Reg"/>
        </w:rPr>
        <w:tab/>
      </w:r>
      <w:r w:rsidR="00A95EA0" w:rsidRPr="004F4669">
        <w:rPr>
          <w:rFonts w:ascii="Dolly Pro Reg" w:hAnsi="Dolly Pro Reg"/>
        </w:rPr>
        <w:t>Seidig und ausgewogen entfaltet sich eine fruchtige Süße von hellen Trauben, saftigen Aprikosen und reifen Birnen, getragen von sanfter Eichenwärme, feinem Toffee und der subtilen Trockenheit heller Traubenschalen.</w:t>
      </w:r>
    </w:p>
    <w:p w14:paraId="4F0CEB7C" w14:textId="77777777" w:rsidR="004E4320" w:rsidRPr="009963D1" w:rsidRDefault="004E4320" w:rsidP="004E4320">
      <w:pPr>
        <w:ind w:left="1416" w:hanging="1416"/>
        <w:rPr>
          <w:rFonts w:ascii="Dolly Pro Reg" w:hAnsi="Dolly Pro Reg"/>
        </w:rPr>
      </w:pPr>
    </w:p>
    <w:p w14:paraId="3DB2C831" w14:textId="637D161A" w:rsidR="004E4320" w:rsidRPr="009963D1" w:rsidRDefault="004E4320" w:rsidP="00D4745D">
      <w:pPr>
        <w:ind w:left="2160" w:hanging="2160"/>
        <w:jc w:val="both"/>
        <w:rPr>
          <w:rFonts w:ascii="Dolly Pro Reg" w:hAnsi="Dolly Pro Reg"/>
        </w:rPr>
      </w:pPr>
      <w:r w:rsidRPr="009963D1">
        <w:rPr>
          <w:rFonts w:ascii="Dolly Pro Reg" w:hAnsi="Dolly Pro Reg"/>
        </w:rPr>
        <w:t>Nachklang:</w:t>
      </w:r>
      <w:r w:rsidRPr="009963D1">
        <w:rPr>
          <w:rFonts w:ascii="Dolly Pro Reg" w:hAnsi="Dolly Pro Reg"/>
        </w:rPr>
        <w:tab/>
      </w:r>
      <w:r w:rsidR="00A95EA0" w:rsidRPr="004F4669">
        <w:rPr>
          <w:rFonts w:ascii="Dolly Pro Reg" w:hAnsi="Dolly Pro Reg"/>
        </w:rPr>
        <w:t>Die cremigen Fruchtnoten hallen mit sanften Weinaromen, würzig-trockener Eiche, feinen Tanninen und einem Hauch heller Traubenschalen wärmend und lang nach.</w:t>
      </w:r>
    </w:p>
    <w:p w14:paraId="0EB6D8F8" w14:textId="77777777" w:rsidR="004E4320" w:rsidRPr="009963D1" w:rsidRDefault="004E4320" w:rsidP="004E4320">
      <w:pPr>
        <w:ind w:left="2160" w:hanging="2160"/>
        <w:rPr>
          <w:rFonts w:ascii="Dolly Pro Reg" w:hAnsi="Dolly Pro Reg" w:cstheme="minorHAnsi"/>
        </w:rPr>
      </w:pPr>
    </w:p>
    <w:p w14:paraId="17AE5B6B" w14:textId="066CB8B5" w:rsidR="004E4320" w:rsidRPr="009963D1" w:rsidRDefault="004E4320" w:rsidP="004E4320">
      <w:pPr>
        <w:jc w:val="both"/>
        <w:rPr>
          <w:rFonts w:ascii="Dolly Pro Reg" w:hAnsi="Dolly Pro Reg" w:cstheme="minorHAnsi"/>
        </w:rPr>
      </w:pPr>
      <w:r w:rsidRPr="009963D1">
        <w:rPr>
          <w:rFonts w:ascii="Dolly Pro Reg" w:hAnsi="Dolly Pro Reg"/>
          <w:i/>
          <w:iCs/>
        </w:rPr>
        <w:t>Alkoholgehalt:</w:t>
      </w:r>
      <w:r w:rsidRPr="009963D1">
        <w:rPr>
          <w:rFonts w:ascii="Dolly Pro Reg" w:hAnsi="Dolly Pro Reg"/>
        </w:rPr>
        <w:tab/>
      </w:r>
      <w:r w:rsidRPr="009963D1">
        <w:rPr>
          <w:rFonts w:ascii="Dolly Pro Reg" w:hAnsi="Dolly Pro Reg"/>
        </w:rPr>
        <w:tab/>
      </w:r>
      <w:r w:rsidR="00B70A74">
        <w:rPr>
          <w:rFonts w:ascii="Dolly Pro Reg" w:hAnsi="Dolly Pro Reg"/>
        </w:rPr>
        <w:t>47</w:t>
      </w:r>
      <w:r w:rsidR="009306C1">
        <w:rPr>
          <w:rFonts w:ascii="Dolly Pro Reg" w:hAnsi="Dolly Pro Reg"/>
        </w:rPr>
        <w:t>,0</w:t>
      </w:r>
      <w:r w:rsidR="003C1B7D">
        <w:rPr>
          <w:rFonts w:ascii="Dolly Pro Reg" w:hAnsi="Dolly Pro Reg"/>
        </w:rPr>
        <w:t xml:space="preserve"> </w:t>
      </w:r>
      <w:r w:rsidRPr="009963D1">
        <w:rPr>
          <w:rFonts w:ascii="Dolly Pro Reg" w:hAnsi="Dolly Pro Reg"/>
        </w:rPr>
        <w:t xml:space="preserve">% </w:t>
      </w:r>
      <w:r w:rsidR="00892D14">
        <w:rPr>
          <w:rFonts w:ascii="Dolly Pro Reg" w:hAnsi="Dolly Pro Reg"/>
        </w:rPr>
        <w:t>V</w:t>
      </w:r>
      <w:r w:rsidRPr="009963D1">
        <w:rPr>
          <w:rFonts w:ascii="Dolly Pro Reg" w:hAnsi="Dolly Pro Reg"/>
        </w:rPr>
        <w:t>ol</w:t>
      </w:r>
    </w:p>
    <w:p w14:paraId="16F5C9A0" w14:textId="77777777" w:rsidR="004E4320" w:rsidRPr="009963D1" w:rsidRDefault="004E4320" w:rsidP="004E4320">
      <w:pPr>
        <w:ind w:left="2160" w:hanging="2160"/>
        <w:jc w:val="both"/>
        <w:rPr>
          <w:rFonts w:ascii="Dolly Pro Reg" w:hAnsi="Dolly Pro Reg" w:cstheme="minorHAnsi"/>
        </w:rPr>
      </w:pPr>
    </w:p>
    <w:p w14:paraId="6E44C9FA" w14:textId="3BDAE18F" w:rsidR="004E4320" w:rsidRPr="009963D1" w:rsidRDefault="004E4320" w:rsidP="004E4320">
      <w:pPr>
        <w:rPr>
          <w:rFonts w:ascii="Dolly Pro Reg" w:hAnsi="Dolly Pro Reg" w:cstheme="minorHAnsi"/>
        </w:rPr>
      </w:pPr>
      <w:r w:rsidRPr="009963D1">
        <w:rPr>
          <w:rFonts w:ascii="Dolly Pro Reg" w:hAnsi="Dolly Pro Reg"/>
          <w:i/>
          <w:iCs/>
        </w:rPr>
        <w:t>UVP:</w:t>
      </w:r>
      <w:r w:rsidRPr="009963D1">
        <w:rPr>
          <w:rFonts w:ascii="Dolly Pro Reg" w:hAnsi="Dolly Pro Reg"/>
        </w:rPr>
        <w:tab/>
      </w:r>
      <w:r w:rsidRPr="009963D1">
        <w:rPr>
          <w:rFonts w:ascii="Dolly Pro Reg" w:hAnsi="Dolly Pro Reg"/>
        </w:rPr>
        <w:tab/>
      </w:r>
      <w:r w:rsidRPr="009963D1">
        <w:rPr>
          <w:rFonts w:ascii="Dolly Pro Reg" w:hAnsi="Dolly Pro Reg"/>
        </w:rPr>
        <w:tab/>
        <w:t xml:space="preserve">€ </w:t>
      </w:r>
      <w:r w:rsidR="00303BFB">
        <w:rPr>
          <w:rFonts w:ascii="Dolly Pro Reg" w:hAnsi="Dolly Pro Reg"/>
        </w:rPr>
        <w:t>49,90</w:t>
      </w:r>
      <w:r w:rsidRPr="009963D1">
        <w:rPr>
          <w:rFonts w:ascii="Dolly Pro Reg" w:hAnsi="Dolly Pro Reg"/>
        </w:rPr>
        <w:t xml:space="preserve"> (</w:t>
      </w:r>
      <w:r w:rsidR="00B70A74">
        <w:rPr>
          <w:rFonts w:ascii="Dolly Pro Reg" w:hAnsi="Dolly Pro Reg"/>
        </w:rPr>
        <w:t>0,7</w:t>
      </w:r>
      <w:r w:rsidRPr="009963D1">
        <w:rPr>
          <w:rFonts w:ascii="Dolly Pro Reg" w:hAnsi="Dolly Pro Reg"/>
        </w:rPr>
        <w:t xml:space="preserve"> Liter)</w:t>
      </w:r>
    </w:p>
    <w:p w14:paraId="738B7F69" w14:textId="3959BC6A" w:rsidR="00487C48" w:rsidRDefault="00487C48">
      <w:pPr>
        <w:rPr>
          <w:rFonts w:ascii="Dolly Pro Reg" w:hAnsi="Dolly Pro Reg"/>
        </w:rPr>
      </w:pPr>
    </w:p>
    <w:p w14:paraId="58F0F6E3" w14:textId="7C7D39B6" w:rsidR="00B70A74" w:rsidRPr="00292450" w:rsidRDefault="00B70A74" w:rsidP="00B70A74">
      <w:pPr>
        <w:spacing w:after="160" w:line="259" w:lineRule="auto"/>
        <w:jc w:val="both"/>
        <w:rPr>
          <w:rFonts w:ascii="Dolly Pro Reg" w:hAnsi="Dolly Pro Reg"/>
        </w:rPr>
      </w:pPr>
      <w:r w:rsidRPr="00284C9B">
        <w:rPr>
          <w:rFonts w:ascii="Dolly Pro Reg" w:hAnsi="Dolly Pro Reg"/>
          <w:b/>
          <w:bCs/>
        </w:rPr>
        <w:t xml:space="preserve">Scorpions </w:t>
      </w:r>
      <w:r w:rsidR="00303BFB" w:rsidRPr="00284C9B">
        <w:rPr>
          <w:rFonts w:ascii="Dolly Pro Reg" w:hAnsi="Dolly Pro Reg"/>
          <w:b/>
          <w:bCs/>
        </w:rPr>
        <w:t>–</w:t>
      </w:r>
      <w:r w:rsidR="00303BFB">
        <w:rPr>
          <w:rFonts w:ascii="Dolly Pro Reg" w:hAnsi="Dolly Pro Reg"/>
          <w:b/>
          <w:bCs/>
        </w:rPr>
        <w:t xml:space="preserve"> </w:t>
      </w:r>
      <w:r w:rsidRPr="00284C9B">
        <w:rPr>
          <w:rFonts w:ascii="Dolly Pro Reg" w:hAnsi="Dolly Pro Reg"/>
          <w:b/>
          <w:bCs/>
        </w:rPr>
        <w:t xml:space="preserve">60 Years of Rock (limitiert auf </w:t>
      </w:r>
      <w:r w:rsidR="00892D14">
        <w:rPr>
          <w:rFonts w:ascii="Dolly Pro Reg" w:hAnsi="Dolly Pro Reg"/>
          <w:b/>
          <w:bCs/>
        </w:rPr>
        <w:t>760</w:t>
      </w:r>
      <w:r w:rsidRPr="00284C9B">
        <w:rPr>
          <w:rFonts w:ascii="Dolly Pro Reg" w:hAnsi="Dolly Pro Reg"/>
          <w:b/>
          <w:bCs/>
        </w:rPr>
        <w:t xml:space="preserve"> Flaschen):</w:t>
      </w:r>
      <w:r w:rsidRPr="00284C9B">
        <w:rPr>
          <w:rFonts w:ascii="Dolly Pro Reg" w:hAnsi="Dolly Pro Reg"/>
        </w:rPr>
        <w:t xml:space="preserve"> </w:t>
      </w:r>
      <w:r w:rsidRPr="004634CE">
        <w:rPr>
          <w:rFonts w:ascii="Dolly Pro Reg" w:hAnsi="Dolly Pro Reg"/>
        </w:rPr>
        <w:t xml:space="preserve">Ein Jubiläumswhisky mit Biss – hergestellt aus deutschem Buchenrauchmalz und gereift in ausdrucksstarken </w:t>
      </w:r>
      <w:r>
        <w:rPr>
          <w:rFonts w:ascii="Dolly Pro Reg" w:hAnsi="Dolly Pro Reg"/>
        </w:rPr>
        <w:t>e</w:t>
      </w:r>
      <w:r w:rsidRPr="004634CE">
        <w:rPr>
          <w:rFonts w:ascii="Dolly Pro Reg" w:hAnsi="Dolly Pro Reg"/>
        </w:rPr>
        <w:t>x</w:t>
      </w:r>
      <w:r>
        <w:rPr>
          <w:rFonts w:ascii="Dolly Pro Reg" w:hAnsi="Dolly Pro Reg"/>
        </w:rPr>
        <w:t xml:space="preserve"> </w:t>
      </w:r>
      <w:r w:rsidRPr="004634CE">
        <w:rPr>
          <w:rFonts w:ascii="Dolly Pro Reg" w:hAnsi="Dolly Pro Reg"/>
        </w:rPr>
        <w:t>Tequila</w:t>
      </w:r>
      <w:r>
        <w:rPr>
          <w:rFonts w:ascii="Dolly Pro Reg" w:hAnsi="Dolly Pro Reg"/>
        </w:rPr>
        <w:t xml:space="preserve"> </w:t>
      </w:r>
      <w:r w:rsidRPr="004634CE">
        <w:rPr>
          <w:rFonts w:ascii="Dolly Pro Reg" w:hAnsi="Dolly Pro Reg"/>
        </w:rPr>
        <w:t>Fässern. Eine kühne Verbindung: fränkische Handwerkskunst trifft auf die feurige Seele Mexikos – Heimat des „escorpión“, des Skorpions.</w:t>
      </w:r>
      <w:r>
        <w:rPr>
          <w:rFonts w:ascii="Dolly Pro Reg" w:hAnsi="Dolly Pro Reg"/>
        </w:rPr>
        <w:t xml:space="preserve"> </w:t>
      </w:r>
      <w:r w:rsidR="007620C4" w:rsidRPr="007620C4">
        <w:rPr>
          <w:rFonts w:ascii="Dolly Pro Reg" w:hAnsi="Dolly Pro Reg"/>
        </w:rPr>
        <w:t xml:space="preserve">Würzige Frucht, feiner Rauch, pflanzliche </w:t>
      </w:r>
      <w:r w:rsidR="007620C4" w:rsidRPr="007620C4">
        <w:rPr>
          <w:rFonts w:ascii="Dolly Pro Reg" w:hAnsi="Dolly Pro Reg"/>
        </w:rPr>
        <w:lastRenderedPageBreak/>
        <w:t>Frische und eine Spur Agave verleihen diesem Whisky eine unverwechselbare Note</w:t>
      </w:r>
      <w:r w:rsidRPr="004634CE">
        <w:rPr>
          <w:rFonts w:ascii="Dolly Pro Reg" w:hAnsi="Dolly Pro Reg"/>
        </w:rPr>
        <w:t>. Kraftvoll und vielschichtig wie ein prägnantes Riff – ein dramatischer Auftritt im Glas.</w:t>
      </w:r>
    </w:p>
    <w:p w14:paraId="2F3C38DC" w14:textId="77777777" w:rsidR="00B70A74" w:rsidRPr="00060D05" w:rsidRDefault="00B70A74" w:rsidP="00B70A74">
      <w:pPr>
        <w:jc w:val="both"/>
        <w:rPr>
          <w:rFonts w:ascii="Dolly Pro Reg" w:hAnsi="Dolly Pro Reg"/>
        </w:rPr>
      </w:pPr>
    </w:p>
    <w:p w14:paraId="345E13F5" w14:textId="58BD1018" w:rsidR="00B70A74" w:rsidRPr="00060D05" w:rsidRDefault="00DB1CDF" w:rsidP="00B70A74">
      <w:pPr>
        <w:jc w:val="center"/>
        <w:rPr>
          <w:rFonts w:ascii="Dolly Pro Reg" w:hAnsi="Dolly Pro Reg"/>
          <w:color w:val="FF0000"/>
        </w:rPr>
      </w:pPr>
      <w:r>
        <w:rPr>
          <w:rFonts w:ascii="Dolly Pro Reg" w:hAnsi="Dolly Pro Reg"/>
          <w:noProof/>
          <w:color w:val="FF0000"/>
        </w:rPr>
        <w:drawing>
          <wp:inline distT="0" distB="0" distL="0" distR="0" wp14:anchorId="6BD5A170" wp14:editId="039BA7F9">
            <wp:extent cx="2340000" cy="3064372"/>
            <wp:effectExtent l="0" t="0" r="3175" b="3175"/>
            <wp:docPr id="127022809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0000" cy="3064372"/>
                    </a:xfrm>
                    <a:prstGeom prst="rect">
                      <a:avLst/>
                    </a:prstGeom>
                    <a:noFill/>
                    <a:ln>
                      <a:noFill/>
                    </a:ln>
                  </pic:spPr>
                </pic:pic>
              </a:graphicData>
            </a:graphic>
          </wp:inline>
        </w:drawing>
      </w:r>
    </w:p>
    <w:p w14:paraId="18307526" w14:textId="77777777" w:rsidR="00B70A74" w:rsidRPr="00060D05" w:rsidRDefault="00B70A74" w:rsidP="00B70A74">
      <w:pPr>
        <w:jc w:val="both"/>
        <w:rPr>
          <w:rFonts w:ascii="Dolly Pro Reg" w:hAnsi="Dolly Pro Reg"/>
        </w:rPr>
      </w:pPr>
    </w:p>
    <w:p w14:paraId="160AEFCD" w14:textId="14BD4C82" w:rsidR="00B70A74" w:rsidRPr="00060D05" w:rsidRDefault="00B70A74" w:rsidP="00B70A74">
      <w:pPr>
        <w:jc w:val="both"/>
        <w:rPr>
          <w:rFonts w:ascii="Dolly Pro Reg" w:hAnsi="Dolly Pro Reg"/>
        </w:rPr>
      </w:pPr>
      <w:r w:rsidRPr="00060D05">
        <w:rPr>
          <w:rFonts w:ascii="Dolly Pro Reg" w:hAnsi="Dolly Pro Reg"/>
          <w:i/>
          <w:iCs/>
        </w:rPr>
        <w:t>Aussehen:</w:t>
      </w:r>
      <w:r w:rsidRPr="00060D05">
        <w:rPr>
          <w:rFonts w:ascii="Dolly Pro Reg" w:hAnsi="Dolly Pro Reg"/>
          <w:i/>
          <w:iCs/>
        </w:rPr>
        <w:tab/>
      </w:r>
      <w:r w:rsidRPr="00060D05">
        <w:rPr>
          <w:rFonts w:ascii="Dolly Pro Reg" w:hAnsi="Dolly Pro Reg"/>
        </w:rPr>
        <w:tab/>
      </w:r>
      <w:r w:rsidR="004F4669" w:rsidRPr="004F4669">
        <w:rPr>
          <w:rFonts w:ascii="Dolly Pro Reg" w:hAnsi="Dolly Pro Reg"/>
        </w:rPr>
        <w:t>Leuchtendes Gold</w:t>
      </w:r>
    </w:p>
    <w:p w14:paraId="3C9E3967" w14:textId="77777777" w:rsidR="00B70A74" w:rsidRPr="00060D05" w:rsidRDefault="00B70A74" w:rsidP="00B70A74">
      <w:pPr>
        <w:jc w:val="both"/>
        <w:rPr>
          <w:rFonts w:ascii="Dolly Pro Reg" w:hAnsi="Dolly Pro Reg"/>
        </w:rPr>
      </w:pPr>
    </w:p>
    <w:p w14:paraId="1D0D0B86" w14:textId="1C71FC70" w:rsidR="00B70A74" w:rsidRPr="00060D05" w:rsidRDefault="00B70A74" w:rsidP="00B70A74">
      <w:pPr>
        <w:ind w:left="2160" w:hanging="2160"/>
        <w:jc w:val="both"/>
        <w:rPr>
          <w:rFonts w:ascii="Dolly Pro Reg" w:hAnsi="Dolly Pro Reg"/>
        </w:rPr>
      </w:pPr>
      <w:r w:rsidRPr="00060D05">
        <w:rPr>
          <w:rFonts w:ascii="Dolly Pro Reg" w:hAnsi="Dolly Pro Reg"/>
          <w:i/>
          <w:iCs/>
        </w:rPr>
        <w:t>Aroma:</w:t>
      </w:r>
      <w:r w:rsidRPr="00060D05">
        <w:rPr>
          <w:rFonts w:ascii="Dolly Pro Reg" w:hAnsi="Dolly Pro Reg"/>
        </w:rPr>
        <w:tab/>
      </w:r>
      <w:r w:rsidR="004F4669" w:rsidRPr="004F4669">
        <w:rPr>
          <w:rFonts w:ascii="Dolly Pro Reg" w:hAnsi="Dolly Pro Reg"/>
        </w:rPr>
        <w:t>Helle Fruchtnoten aus überreifen Birnen und saftigen Aprikosen verbinden sich mit cremiger Vanille und feinem Holzrauch zu einem komplexen Bouquet, das dezent erdige Töne, pflanzliche Agavennoten, feines Toffee und elegante Eichenwürze harmonisch vereint.</w:t>
      </w:r>
    </w:p>
    <w:p w14:paraId="187FC4C3" w14:textId="77777777" w:rsidR="00B70A74" w:rsidRPr="00060D05" w:rsidRDefault="00B70A74" w:rsidP="00B70A74">
      <w:pPr>
        <w:ind w:left="1416" w:hanging="1416"/>
        <w:jc w:val="both"/>
        <w:rPr>
          <w:rFonts w:ascii="Dolly Pro Reg" w:hAnsi="Dolly Pro Reg"/>
        </w:rPr>
      </w:pPr>
    </w:p>
    <w:p w14:paraId="78AC1F57" w14:textId="5F784D60" w:rsidR="00B70A74" w:rsidRPr="00060D05" w:rsidRDefault="00B70A74" w:rsidP="00B70A74">
      <w:pPr>
        <w:ind w:left="2160" w:hanging="2160"/>
        <w:jc w:val="both"/>
        <w:rPr>
          <w:rFonts w:ascii="Dolly Pro Reg" w:hAnsi="Dolly Pro Reg"/>
        </w:rPr>
      </w:pPr>
      <w:r w:rsidRPr="00060D05">
        <w:rPr>
          <w:rFonts w:ascii="Dolly Pro Reg" w:hAnsi="Dolly Pro Reg"/>
          <w:i/>
          <w:iCs/>
        </w:rPr>
        <w:t xml:space="preserve">Geschmack: </w:t>
      </w:r>
      <w:r w:rsidRPr="00060D05">
        <w:rPr>
          <w:rFonts w:ascii="Dolly Pro Reg" w:hAnsi="Dolly Pro Reg"/>
        </w:rPr>
        <w:tab/>
      </w:r>
      <w:r w:rsidR="004F4669" w:rsidRPr="004F4669">
        <w:rPr>
          <w:rFonts w:ascii="Dolly Pro Reg" w:hAnsi="Dolly Pro Reg"/>
        </w:rPr>
        <w:t>Die cremige Fruchtsüße aus gelben Birnen und reifen Pfirsichen wird von einer wärmenden Melange aus fein-würziger Eiche, cremiger Vanille und dunklem Toffee perfekt begleitet, während feiner Holzrauch den Gaumen sanft umspielt.</w:t>
      </w:r>
    </w:p>
    <w:p w14:paraId="7E3B36C7" w14:textId="77777777" w:rsidR="00B70A74" w:rsidRPr="00060D05" w:rsidRDefault="00B70A74" w:rsidP="00B70A74">
      <w:pPr>
        <w:ind w:left="1416" w:hanging="1416"/>
        <w:jc w:val="both"/>
        <w:rPr>
          <w:rFonts w:ascii="Dolly Pro Reg" w:hAnsi="Dolly Pro Reg"/>
        </w:rPr>
      </w:pPr>
    </w:p>
    <w:p w14:paraId="40B158F8" w14:textId="40D5FFB1" w:rsidR="00B70A74" w:rsidRPr="00060D05" w:rsidRDefault="00B70A74" w:rsidP="00B70A74">
      <w:pPr>
        <w:ind w:left="2160" w:hanging="2160"/>
        <w:jc w:val="both"/>
        <w:rPr>
          <w:rFonts w:ascii="Dolly Pro Reg" w:hAnsi="Dolly Pro Reg"/>
        </w:rPr>
      </w:pPr>
      <w:r w:rsidRPr="00060D05">
        <w:rPr>
          <w:rFonts w:ascii="Dolly Pro Reg" w:hAnsi="Dolly Pro Reg"/>
          <w:i/>
          <w:iCs/>
        </w:rPr>
        <w:t>Nachklang:</w:t>
      </w:r>
      <w:r w:rsidRPr="00060D05">
        <w:rPr>
          <w:rFonts w:ascii="Dolly Pro Reg" w:hAnsi="Dolly Pro Reg"/>
        </w:rPr>
        <w:tab/>
      </w:r>
      <w:r w:rsidR="004F4669" w:rsidRPr="004F4669">
        <w:rPr>
          <w:rFonts w:ascii="Dolly Pro Reg" w:hAnsi="Dolly Pro Reg"/>
        </w:rPr>
        <w:t>Die helle Fruchtmarmelade hinterlässt einen wärmenden Eindruck, den pflanzliche Nuancen, ein Hauch Zartbitterschokolade und zunehmend trockene Eichenwürze lange nachklingen lassen.</w:t>
      </w:r>
    </w:p>
    <w:p w14:paraId="6EAEF27D" w14:textId="77777777" w:rsidR="00B70A74" w:rsidRPr="00060D05" w:rsidRDefault="00B70A74" w:rsidP="00B70A74">
      <w:pPr>
        <w:ind w:left="2160" w:hanging="2160"/>
        <w:jc w:val="both"/>
        <w:rPr>
          <w:rFonts w:ascii="Dolly Pro Reg" w:hAnsi="Dolly Pro Reg" w:cstheme="minorHAnsi"/>
        </w:rPr>
      </w:pPr>
    </w:p>
    <w:p w14:paraId="4899A1CA" w14:textId="51A78659" w:rsidR="00B70A74" w:rsidRPr="00060D05" w:rsidRDefault="00B70A74" w:rsidP="00B70A74">
      <w:pPr>
        <w:jc w:val="both"/>
        <w:rPr>
          <w:rFonts w:ascii="Dolly Pro Reg" w:hAnsi="Dolly Pro Reg" w:cstheme="minorHAnsi"/>
        </w:rPr>
      </w:pPr>
      <w:r w:rsidRPr="00060D05">
        <w:rPr>
          <w:rFonts w:ascii="Dolly Pro Reg" w:hAnsi="Dolly Pro Reg"/>
          <w:i/>
          <w:iCs/>
        </w:rPr>
        <w:t>Alkoholgehalt:</w:t>
      </w:r>
      <w:r w:rsidRPr="00060D05">
        <w:rPr>
          <w:rFonts w:ascii="Dolly Pro Reg" w:hAnsi="Dolly Pro Reg"/>
        </w:rPr>
        <w:tab/>
      </w:r>
      <w:r w:rsidRPr="00060D05">
        <w:rPr>
          <w:rFonts w:ascii="Dolly Pro Reg" w:hAnsi="Dolly Pro Reg"/>
        </w:rPr>
        <w:tab/>
      </w:r>
      <w:r>
        <w:rPr>
          <w:rFonts w:ascii="Dolly Pro Reg" w:hAnsi="Dolly Pro Reg"/>
        </w:rPr>
        <w:t>57,8</w:t>
      </w:r>
      <w:r w:rsidRPr="00060D05">
        <w:rPr>
          <w:rFonts w:ascii="Dolly Pro Reg" w:hAnsi="Dolly Pro Reg"/>
        </w:rPr>
        <w:t xml:space="preserve"> % Vol</w:t>
      </w:r>
    </w:p>
    <w:p w14:paraId="48E0B04D" w14:textId="77777777" w:rsidR="00B70A74" w:rsidRPr="00060D05" w:rsidRDefault="00B70A74" w:rsidP="00B70A74">
      <w:pPr>
        <w:ind w:left="2160" w:hanging="2160"/>
        <w:jc w:val="both"/>
        <w:rPr>
          <w:rFonts w:ascii="Dolly Pro Reg" w:hAnsi="Dolly Pro Reg" w:cstheme="minorHAnsi"/>
        </w:rPr>
      </w:pPr>
    </w:p>
    <w:p w14:paraId="6ED865B8" w14:textId="0109E31D" w:rsidR="00B70A74" w:rsidRPr="00060D05" w:rsidRDefault="00B70A74" w:rsidP="00B70A74">
      <w:pPr>
        <w:jc w:val="both"/>
        <w:rPr>
          <w:rFonts w:ascii="Dolly Pro Reg" w:hAnsi="Dolly Pro Reg" w:cstheme="minorHAnsi"/>
        </w:rPr>
      </w:pPr>
      <w:r w:rsidRPr="00060D05">
        <w:rPr>
          <w:rFonts w:ascii="Dolly Pro Reg" w:hAnsi="Dolly Pro Reg"/>
          <w:i/>
          <w:iCs/>
        </w:rPr>
        <w:lastRenderedPageBreak/>
        <w:t>UVP:</w:t>
      </w:r>
      <w:r w:rsidRPr="00060D05">
        <w:rPr>
          <w:rFonts w:ascii="Dolly Pro Reg" w:hAnsi="Dolly Pro Reg"/>
        </w:rPr>
        <w:tab/>
      </w:r>
      <w:r w:rsidRPr="00060D05">
        <w:rPr>
          <w:rFonts w:ascii="Dolly Pro Reg" w:hAnsi="Dolly Pro Reg"/>
        </w:rPr>
        <w:tab/>
      </w:r>
      <w:r w:rsidRPr="00060D05">
        <w:rPr>
          <w:rFonts w:ascii="Dolly Pro Reg" w:hAnsi="Dolly Pro Reg"/>
        </w:rPr>
        <w:tab/>
        <w:t xml:space="preserve">€ </w:t>
      </w:r>
      <w:r w:rsidR="00303BFB">
        <w:rPr>
          <w:rFonts w:ascii="Dolly Pro Reg" w:hAnsi="Dolly Pro Reg"/>
        </w:rPr>
        <w:t>69,90</w:t>
      </w:r>
      <w:r w:rsidRPr="00060D05">
        <w:rPr>
          <w:rFonts w:ascii="Dolly Pro Reg" w:hAnsi="Dolly Pro Reg"/>
        </w:rPr>
        <w:t xml:space="preserve"> (0,</w:t>
      </w:r>
      <w:r>
        <w:rPr>
          <w:rFonts w:ascii="Dolly Pro Reg" w:hAnsi="Dolly Pro Reg"/>
        </w:rPr>
        <w:t>7</w:t>
      </w:r>
      <w:r w:rsidRPr="00060D05">
        <w:rPr>
          <w:rFonts w:ascii="Dolly Pro Reg" w:hAnsi="Dolly Pro Reg"/>
        </w:rPr>
        <w:t xml:space="preserve"> Liter)</w:t>
      </w:r>
    </w:p>
    <w:p w14:paraId="7EC32552" w14:textId="77777777" w:rsidR="00B70A74" w:rsidRPr="00284C9B" w:rsidRDefault="00B70A74" w:rsidP="00B70A74">
      <w:pPr>
        <w:jc w:val="both"/>
        <w:rPr>
          <w:rFonts w:ascii="Dolly Pro Reg" w:hAnsi="Dolly Pro Reg"/>
        </w:rPr>
      </w:pPr>
    </w:p>
    <w:p w14:paraId="1F7BC722" w14:textId="497D2E43" w:rsidR="00B70A74" w:rsidRPr="004634CE" w:rsidRDefault="00B70A74" w:rsidP="00B70A74">
      <w:pPr>
        <w:spacing w:after="160" w:line="259" w:lineRule="auto"/>
        <w:jc w:val="both"/>
        <w:rPr>
          <w:rFonts w:ascii="Dolly Pro Reg" w:hAnsi="Dolly Pro Reg"/>
        </w:rPr>
      </w:pPr>
      <w:r w:rsidRPr="00284C9B">
        <w:rPr>
          <w:rFonts w:ascii="Dolly Pro Reg" w:hAnsi="Dolly Pro Reg"/>
          <w:b/>
          <w:bCs/>
        </w:rPr>
        <w:t>Kiliani Edition 2025 – HEDAN – Unpeated (limitiert auf 9</w:t>
      </w:r>
      <w:r w:rsidR="00892D14">
        <w:rPr>
          <w:rFonts w:ascii="Dolly Pro Reg" w:hAnsi="Dolly Pro Reg"/>
          <w:b/>
          <w:bCs/>
        </w:rPr>
        <w:t>00</w:t>
      </w:r>
      <w:r w:rsidRPr="00284C9B">
        <w:rPr>
          <w:rFonts w:ascii="Dolly Pro Reg" w:hAnsi="Dolly Pro Reg"/>
          <w:b/>
          <w:bCs/>
        </w:rPr>
        <w:t xml:space="preserve"> Flaschen): </w:t>
      </w:r>
      <w:r w:rsidRPr="00284C9B">
        <w:rPr>
          <w:rFonts w:ascii="Dolly Pro Reg" w:hAnsi="Dolly Pro Reg"/>
        </w:rPr>
        <w:t xml:space="preserve">Die diesjährige Kiliani Abfüllung zu Ehren des Frankenapostels verbindet fränkische Identität mit vinophiler Tiefe. </w:t>
      </w:r>
      <w:r w:rsidRPr="004634CE">
        <w:rPr>
          <w:rFonts w:ascii="Dolly Pro Reg" w:hAnsi="Dolly Pro Reg"/>
        </w:rPr>
        <w:t xml:space="preserve">Der milde Single </w:t>
      </w:r>
      <w:proofErr w:type="gramStart"/>
      <w:r w:rsidRPr="004634CE">
        <w:rPr>
          <w:rFonts w:ascii="Dolly Pro Reg" w:hAnsi="Dolly Pro Reg"/>
        </w:rPr>
        <w:t>Malt</w:t>
      </w:r>
      <w:proofErr w:type="gramEnd"/>
      <w:r w:rsidRPr="004634CE">
        <w:rPr>
          <w:rFonts w:ascii="Dolly Pro Reg" w:hAnsi="Dolly Pro Reg"/>
        </w:rPr>
        <w:t xml:space="preserve"> aus regionaler Biogerste („Heimatmalt“) reifte vier Jahre in Dunkelfelder Rotwein</w:t>
      </w:r>
      <w:r>
        <w:rPr>
          <w:rFonts w:ascii="Dolly Pro Reg" w:hAnsi="Dolly Pro Reg"/>
        </w:rPr>
        <w:t xml:space="preserve"> </w:t>
      </w:r>
      <w:r w:rsidRPr="004634CE">
        <w:rPr>
          <w:rFonts w:ascii="Dolly Pro Reg" w:hAnsi="Dolly Pro Reg"/>
        </w:rPr>
        <w:t>Barriques aus der Pfalz.</w:t>
      </w:r>
      <w:r w:rsidRPr="00D2701A">
        <w:rPr>
          <w:rFonts w:ascii="Dolly Pro Reg" w:hAnsi="Dolly Pro Reg"/>
        </w:rPr>
        <w:t xml:space="preserve"> </w:t>
      </w:r>
      <w:r w:rsidRPr="004634CE">
        <w:rPr>
          <w:rFonts w:ascii="Dolly Pro Reg" w:hAnsi="Dolly Pro Reg"/>
        </w:rPr>
        <w:t>Ein vielschichtiger Whisky mit reifer Frucht, cremiger Vanille, feiner Würze und einem Hauch dunkler Schokolade.</w:t>
      </w:r>
    </w:p>
    <w:p w14:paraId="6A931F11" w14:textId="77777777" w:rsidR="00B70A74" w:rsidRDefault="00B70A74" w:rsidP="00B70A74">
      <w:pPr>
        <w:jc w:val="both"/>
        <w:rPr>
          <w:rFonts w:ascii="Dolly Pro Reg" w:hAnsi="Dolly Pro Reg"/>
          <w:color w:val="000000" w:themeColor="text1"/>
        </w:rPr>
      </w:pPr>
    </w:p>
    <w:p w14:paraId="291BC677" w14:textId="09F9A726" w:rsidR="00B70A74" w:rsidRPr="00873FB9" w:rsidRDefault="00DB1CDF" w:rsidP="00B70A74">
      <w:pPr>
        <w:jc w:val="center"/>
        <w:rPr>
          <w:rFonts w:ascii="Dolly Pro Reg" w:hAnsi="Dolly Pro Reg"/>
          <w:color w:val="FF0000"/>
        </w:rPr>
      </w:pPr>
      <w:r>
        <w:rPr>
          <w:rFonts w:ascii="Dolly Pro Reg" w:hAnsi="Dolly Pro Reg"/>
          <w:noProof/>
          <w:color w:val="FF0000"/>
        </w:rPr>
        <w:drawing>
          <wp:inline distT="0" distB="0" distL="0" distR="0" wp14:anchorId="3D7A4ADB" wp14:editId="0AF567CC">
            <wp:extent cx="2340000" cy="3064372"/>
            <wp:effectExtent l="0" t="0" r="3175" b="3175"/>
            <wp:docPr id="133265066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0000" cy="3064372"/>
                    </a:xfrm>
                    <a:prstGeom prst="rect">
                      <a:avLst/>
                    </a:prstGeom>
                    <a:noFill/>
                    <a:ln>
                      <a:noFill/>
                    </a:ln>
                  </pic:spPr>
                </pic:pic>
              </a:graphicData>
            </a:graphic>
          </wp:inline>
        </w:drawing>
      </w:r>
    </w:p>
    <w:p w14:paraId="29997D4D" w14:textId="77777777" w:rsidR="00B70A74" w:rsidRPr="00284C9B" w:rsidRDefault="00B70A74" w:rsidP="00B70A74">
      <w:pPr>
        <w:jc w:val="both"/>
        <w:rPr>
          <w:rFonts w:ascii="Dolly Pro Reg" w:hAnsi="Dolly Pro Reg"/>
        </w:rPr>
      </w:pPr>
    </w:p>
    <w:p w14:paraId="0068C40D" w14:textId="77777777" w:rsidR="00B70A74" w:rsidRPr="00284C9B" w:rsidRDefault="00B70A74" w:rsidP="00B70A74">
      <w:pPr>
        <w:jc w:val="both"/>
        <w:rPr>
          <w:rFonts w:ascii="Dolly Pro Reg" w:hAnsi="Dolly Pro Reg"/>
        </w:rPr>
      </w:pPr>
      <w:r w:rsidRPr="00284C9B">
        <w:rPr>
          <w:rFonts w:ascii="Dolly Pro Reg" w:hAnsi="Dolly Pro Reg"/>
          <w:i/>
          <w:iCs/>
        </w:rPr>
        <w:t>Aussehen:</w:t>
      </w:r>
      <w:r w:rsidRPr="00284C9B">
        <w:rPr>
          <w:rFonts w:ascii="Dolly Pro Reg" w:hAnsi="Dolly Pro Reg"/>
          <w:i/>
          <w:iCs/>
        </w:rPr>
        <w:tab/>
      </w:r>
      <w:r w:rsidRPr="00284C9B">
        <w:rPr>
          <w:rFonts w:ascii="Dolly Pro Reg" w:hAnsi="Dolly Pro Reg"/>
        </w:rPr>
        <w:tab/>
        <w:t>Bernstein mit rötlichen Reflexen</w:t>
      </w:r>
    </w:p>
    <w:p w14:paraId="4E35C85D" w14:textId="77777777" w:rsidR="00B70A74" w:rsidRPr="00284C9B" w:rsidRDefault="00B70A74" w:rsidP="00B70A74">
      <w:pPr>
        <w:jc w:val="both"/>
        <w:rPr>
          <w:rFonts w:ascii="Dolly Pro Reg" w:hAnsi="Dolly Pro Reg"/>
        </w:rPr>
      </w:pPr>
    </w:p>
    <w:p w14:paraId="005486FC" w14:textId="24750E85" w:rsidR="00B70A74" w:rsidRPr="00284C9B" w:rsidRDefault="00B70A74" w:rsidP="00B70A74">
      <w:pPr>
        <w:ind w:left="2160" w:hanging="2160"/>
        <w:jc w:val="both"/>
        <w:rPr>
          <w:rFonts w:ascii="Dolly Pro Reg" w:hAnsi="Dolly Pro Reg"/>
        </w:rPr>
      </w:pPr>
      <w:r w:rsidRPr="00284C9B">
        <w:rPr>
          <w:rFonts w:ascii="Dolly Pro Reg" w:hAnsi="Dolly Pro Reg"/>
          <w:i/>
          <w:iCs/>
        </w:rPr>
        <w:t>Aroma:</w:t>
      </w:r>
      <w:r w:rsidRPr="00284C9B">
        <w:rPr>
          <w:rFonts w:ascii="Dolly Pro Reg" w:hAnsi="Dolly Pro Reg"/>
        </w:rPr>
        <w:tab/>
        <w:t>Ein üppiges Fruchtpotpourri aus reifen Pfirsichen, saftigen Birnen, roten Trauben und Kirschen wird von einem Hauch Erdbeer</w:t>
      </w:r>
      <w:r w:rsidR="00303BFB">
        <w:rPr>
          <w:rFonts w:ascii="Dolly Pro Reg" w:hAnsi="Dolly Pro Reg"/>
        </w:rPr>
        <w:t>s</w:t>
      </w:r>
      <w:r w:rsidRPr="00284C9B">
        <w:rPr>
          <w:rFonts w:ascii="Dolly Pro Reg" w:hAnsi="Dolly Pro Reg"/>
        </w:rPr>
        <w:t>orbet, cremiger Vanille, malziger Tiefe und sanfter Eichenwürze elegant umrahmt.</w:t>
      </w:r>
    </w:p>
    <w:p w14:paraId="45CB2253" w14:textId="77777777" w:rsidR="00B70A74" w:rsidRPr="00284C9B" w:rsidRDefault="00B70A74" w:rsidP="00B70A74">
      <w:pPr>
        <w:jc w:val="both"/>
        <w:rPr>
          <w:rFonts w:ascii="Dolly Pro Reg" w:hAnsi="Dolly Pro Reg"/>
        </w:rPr>
      </w:pPr>
    </w:p>
    <w:p w14:paraId="1CF0AD83" w14:textId="77777777" w:rsidR="00B70A74" w:rsidRPr="00284C9B" w:rsidRDefault="00B70A74" w:rsidP="00B70A74">
      <w:pPr>
        <w:ind w:left="2160" w:hanging="2160"/>
        <w:jc w:val="both"/>
        <w:rPr>
          <w:rFonts w:ascii="Dolly Pro Reg" w:hAnsi="Dolly Pro Reg"/>
        </w:rPr>
      </w:pPr>
      <w:r w:rsidRPr="00284C9B">
        <w:rPr>
          <w:rFonts w:ascii="Dolly Pro Reg" w:hAnsi="Dolly Pro Reg"/>
          <w:i/>
          <w:iCs/>
        </w:rPr>
        <w:t xml:space="preserve">Geschmack: </w:t>
      </w:r>
      <w:r w:rsidRPr="00284C9B">
        <w:rPr>
          <w:rFonts w:ascii="Dolly Pro Reg" w:hAnsi="Dolly Pro Reg"/>
        </w:rPr>
        <w:tab/>
        <w:t>Saftige Noten von Pfirsichen, Birnen, Kirschen und roten Trauben verschmelzen zu einem samtigen Genusserlebnis aus cremiger Süße, feiner Eichenwürze und einem Hauch Pfeffer, abgerundet durch zart trockene Tannine, malzige Akzente und dunkle Schokolade.</w:t>
      </w:r>
    </w:p>
    <w:p w14:paraId="583D36E8" w14:textId="77777777" w:rsidR="00B70A74" w:rsidRPr="00284C9B" w:rsidRDefault="00B70A74" w:rsidP="00B70A74">
      <w:pPr>
        <w:jc w:val="both"/>
        <w:rPr>
          <w:rFonts w:ascii="Dolly Pro Reg" w:hAnsi="Dolly Pro Reg"/>
        </w:rPr>
      </w:pPr>
    </w:p>
    <w:p w14:paraId="3F704496" w14:textId="77777777" w:rsidR="00B70A74" w:rsidRPr="00284C9B" w:rsidRDefault="00B70A74" w:rsidP="00B70A74">
      <w:pPr>
        <w:ind w:left="2160" w:hanging="2160"/>
        <w:jc w:val="both"/>
        <w:rPr>
          <w:rFonts w:ascii="Dolly Pro Reg" w:hAnsi="Dolly Pro Reg"/>
        </w:rPr>
      </w:pPr>
      <w:r w:rsidRPr="00284C9B">
        <w:rPr>
          <w:rFonts w:ascii="Dolly Pro Reg" w:hAnsi="Dolly Pro Reg"/>
          <w:i/>
          <w:iCs/>
        </w:rPr>
        <w:t>Nachklang:</w:t>
      </w:r>
      <w:r w:rsidRPr="00284C9B">
        <w:rPr>
          <w:rFonts w:ascii="Dolly Pro Reg" w:hAnsi="Dolly Pro Reg"/>
        </w:rPr>
        <w:tab/>
        <w:t xml:space="preserve">Fruchtige Cremigkeit geht langsam in eine elegante Trockenheit über, getragen von feinen </w:t>
      </w:r>
      <w:r w:rsidRPr="00284C9B">
        <w:rPr>
          <w:rFonts w:ascii="Dolly Pro Reg" w:hAnsi="Dolly Pro Reg"/>
        </w:rPr>
        <w:lastRenderedPageBreak/>
        <w:t>Traubenschalennoten, sanften Holztönen und wärmender Eichenwürze, die mit einem Hauch Kakao lange nachklingt.</w:t>
      </w:r>
    </w:p>
    <w:p w14:paraId="51041452" w14:textId="77777777" w:rsidR="00B70A74" w:rsidRPr="00284C9B" w:rsidRDefault="00B70A74" w:rsidP="00B70A74">
      <w:pPr>
        <w:jc w:val="both"/>
        <w:rPr>
          <w:rFonts w:ascii="Dolly Pro Reg" w:hAnsi="Dolly Pro Reg"/>
        </w:rPr>
      </w:pPr>
    </w:p>
    <w:p w14:paraId="248C61DC" w14:textId="75121473" w:rsidR="00B70A74" w:rsidRPr="00284C9B" w:rsidRDefault="00B70A74" w:rsidP="00B70A74">
      <w:pPr>
        <w:jc w:val="both"/>
        <w:rPr>
          <w:rFonts w:ascii="Dolly Pro Reg" w:hAnsi="Dolly Pro Reg" w:cstheme="minorHAnsi"/>
        </w:rPr>
      </w:pPr>
      <w:r w:rsidRPr="00284C9B">
        <w:rPr>
          <w:rFonts w:ascii="Dolly Pro Reg" w:hAnsi="Dolly Pro Reg"/>
          <w:i/>
          <w:iCs/>
        </w:rPr>
        <w:t>Alkoholgehalt:</w:t>
      </w:r>
      <w:r w:rsidRPr="00284C9B">
        <w:rPr>
          <w:rFonts w:ascii="Dolly Pro Reg" w:hAnsi="Dolly Pro Reg"/>
        </w:rPr>
        <w:tab/>
      </w:r>
      <w:r w:rsidRPr="00284C9B">
        <w:rPr>
          <w:rFonts w:ascii="Dolly Pro Reg" w:hAnsi="Dolly Pro Reg"/>
        </w:rPr>
        <w:tab/>
        <w:t>46,0 % Vol</w:t>
      </w:r>
    </w:p>
    <w:p w14:paraId="3893071E" w14:textId="77777777" w:rsidR="00B70A74" w:rsidRPr="00284C9B" w:rsidRDefault="00B70A74" w:rsidP="00B70A74">
      <w:pPr>
        <w:ind w:left="2160" w:hanging="2160"/>
        <w:jc w:val="both"/>
        <w:rPr>
          <w:rFonts w:ascii="Dolly Pro Reg" w:hAnsi="Dolly Pro Reg" w:cstheme="minorHAnsi"/>
        </w:rPr>
      </w:pPr>
    </w:p>
    <w:p w14:paraId="7B84EDB3" w14:textId="77777777" w:rsidR="00B70A74" w:rsidRPr="00284C9B" w:rsidRDefault="00B70A74" w:rsidP="00B70A74">
      <w:pPr>
        <w:jc w:val="both"/>
        <w:rPr>
          <w:rFonts w:ascii="Dolly Pro Reg" w:hAnsi="Dolly Pro Reg" w:cstheme="minorHAnsi"/>
        </w:rPr>
      </w:pPr>
      <w:r w:rsidRPr="00284C9B">
        <w:rPr>
          <w:rFonts w:ascii="Dolly Pro Reg" w:hAnsi="Dolly Pro Reg"/>
          <w:i/>
          <w:iCs/>
        </w:rPr>
        <w:t>UVP:</w:t>
      </w:r>
      <w:r w:rsidRPr="00284C9B">
        <w:rPr>
          <w:rFonts w:ascii="Dolly Pro Reg" w:hAnsi="Dolly Pro Reg"/>
        </w:rPr>
        <w:tab/>
      </w:r>
      <w:r w:rsidRPr="00284C9B">
        <w:rPr>
          <w:rFonts w:ascii="Dolly Pro Reg" w:hAnsi="Dolly Pro Reg"/>
        </w:rPr>
        <w:tab/>
      </w:r>
      <w:r w:rsidRPr="00284C9B">
        <w:rPr>
          <w:rFonts w:ascii="Dolly Pro Reg" w:hAnsi="Dolly Pro Reg"/>
        </w:rPr>
        <w:tab/>
        <w:t>€ 59,90 (0,5 Liter)</w:t>
      </w:r>
    </w:p>
    <w:p w14:paraId="359FEA22" w14:textId="77777777" w:rsidR="00B70A74" w:rsidRPr="00284C9B" w:rsidRDefault="00B70A74" w:rsidP="00B70A74">
      <w:pPr>
        <w:jc w:val="both"/>
        <w:rPr>
          <w:rFonts w:ascii="Dolly Pro Reg" w:hAnsi="Dolly Pro Reg"/>
        </w:rPr>
      </w:pPr>
    </w:p>
    <w:p w14:paraId="2B9C49F6" w14:textId="21B34BF5" w:rsidR="006168CD" w:rsidRPr="00C5254E" w:rsidRDefault="007F0933" w:rsidP="00B70A74">
      <w:pPr>
        <w:jc w:val="both"/>
        <w:rPr>
          <w:rFonts w:ascii="Dolly Pro Reg" w:hAnsi="Dolly Pro Reg"/>
        </w:rPr>
      </w:pPr>
      <w:r>
        <w:rPr>
          <w:rFonts w:ascii="Dolly Pro Reg" w:hAnsi="Dolly Pro Reg"/>
          <w:b/>
          <w:bCs/>
        </w:rPr>
        <w:t>E</w:t>
      </w:r>
      <w:r w:rsidR="00B70A74" w:rsidRPr="00284C9B">
        <w:rPr>
          <w:rFonts w:ascii="Dolly Pro Reg" w:hAnsi="Dolly Pro Reg"/>
          <w:b/>
          <w:bCs/>
        </w:rPr>
        <w:t xml:space="preserve">x Sherry Oloroso </w:t>
      </w:r>
      <w:r w:rsidR="00303BFB">
        <w:rPr>
          <w:rFonts w:ascii="Dolly Pro Reg" w:hAnsi="Dolly Pro Reg"/>
          <w:b/>
          <w:bCs/>
        </w:rPr>
        <w:t>Single Cask</w:t>
      </w:r>
      <w:r w:rsidR="00B70A74" w:rsidRPr="00284C9B">
        <w:rPr>
          <w:rFonts w:ascii="Dolly Pro Reg" w:hAnsi="Dolly Pro Reg"/>
          <w:b/>
          <w:bCs/>
        </w:rPr>
        <w:t xml:space="preserve"> – Ultra Heavily Peated (limitiert auf </w:t>
      </w:r>
      <w:r w:rsidR="00892D14">
        <w:rPr>
          <w:rFonts w:ascii="Dolly Pro Reg" w:hAnsi="Dolly Pro Reg"/>
          <w:b/>
          <w:bCs/>
        </w:rPr>
        <w:t>790</w:t>
      </w:r>
      <w:r w:rsidR="00B70A74" w:rsidRPr="00284C9B">
        <w:rPr>
          <w:rFonts w:ascii="Dolly Pro Reg" w:hAnsi="Dolly Pro Reg"/>
          <w:b/>
          <w:bCs/>
        </w:rPr>
        <w:t xml:space="preserve"> </w:t>
      </w:r>
      <w:r w:rsidR="00B70A74" w:rsidRPr="00060D05">
        <w:rPr>
          <w:rFonts w:ascii="Dolly Pro Reg" w:hAnsi="Dolly Pro Reg"/>
          <w:b/>
          <w:bCs/>
        </w:rPr>
        <w:t xml:space="preserve">Flaschen): </w:t>
      </w:r>
      <w:r w:rsidR="00B70A74" w:rsidRPr="004634CE">
        <w:rPr>
          <w:rFonts w:ascii="Dolly Pro Reg" w:hAnsi="Dolly Pro Reg"/>
        </w:rPr>
        <w:t>Ein Statement für Liebhaber torfiger Whiskys</w:t>
      </w:r>
      <w:r w:rsidR="00B70A74" w:rsidRPr="00C5254E">
        <w:rPr>
          <w:rFonts w:ascii="Dolly Pro Reg" w:hAnsi="Dolly Pro Reg"/>
        </w:rPr>
        <w:t xml:space="preserve">: Diese Einzelfassabfüllung wurde aus </w:t>
      </w:r>
      <w:r w:rsidR="00B70A74" w:rsidRPr="00AF7E25">
        <w:rPr>
          <w:rFonts w:ascii="Dolly Pro Reg" w:hAnsi="Dolly Pro Reg"/>
          <w:i/>
          <w:iCs/>
        </w:rPr>
        <w:t>ultra</w:t>
      </w:r>
      <w:r w:rsidR="00303BFB">
        <w:rPr>
          <w:rFonts w:ascii="Dolly Pro Reg" w:hAnsi="Dolly Pro Reg"/>
          <w:i/>
          <w:iCs/>
        </w:rPr>
        <w:t xml:space="preserve"> </w:t>
      </w:r>
      <w:r w:rsidR="00B70A74" w:rsidRPr="00AF7E25">
        <w:rPr>
          <w:rFonts w:ascii="Dolly Pro Reg" w:hAnsi="Dolly Pro Reg"/>
          <w:i/>
          <w:iCs/>
        </w:rPr>
        <w:t>heavily peated</w:t>
      </w:r>
      <w:r w:rsidR="00B70A74" w:rsidRPr="00C5254E">
        <w:rPr>
          <w:rFonts w:ascii="Dolly Pro Reg" w:hAnsi="Dolly Pro Reg"/>
        </w:rPr>
        <w:t xml:space="preserve"> Gerstenmalz mit einem Phenolgehalt von 135 ppm (HPLC-Analyse) destilliert und durfte fünf Jahre lang in einem einzigen, großvolumigen Sherry </w:t>
      </w:r>
      <w:r w:rsidR="006168CD">
        <w:rPr>
          <w:rFonts w:ascii="Dolly Pro Reg" w:hAnsi="Dolly Pro Reg"/>
        </w:rPr>
        <w:t xml:space="preserve">Oloroso </w:t>
      </w:r>
      <w:r w:rsidR="00B70A74" w:rsidRPr="00C5254E">
        <w:rPr>
          <w:rFonts w:ascii="Dolly Pro Reg" w:hAnsi="Dolly Pro Reg"/>
        </w:rPr>
        <w:t>Butt aus amerikanischer Eiche reifen.</w:t>
      </w:r>
      <w:r w:rsidR="00B70A74">
        <w:rPr>
          <w:rFonts w:ascii="Dolly Pro Reg" w:hAnsi="Dolly Pro Reg"/>
        </w:rPr>
        <w:t xml:space="preserve"> </w:t>
      </w:r>
      <w:r w:rsidR="006168CD" w:rsidRPr="006168CD">
        <w:rPr>
          <w:rFonts w:ascii="Dolly Pro Reg" w:hAnsi="Dolly Pro Reg"/>
        </w:rPr>
        <w:t>Ein komplexer, kraftvoller Whisky, der intensiven Torfrauch mit der cremigen Süße heller Trockenfrüchte, dunkler Schokolade, feinen Nussnoten und würzigem Sherry auf faszinierende Weise vereint.</w:t>
      </w:r>
    </w:p>
    <w:p w14:paraId="5920E121" w14:textId="77777777" w:rsidR="00B70A74" w:rsidRPr="00C5254E" w:rsidRDefault="00B70A74" w:rsidP="00B70A74">
      <w:pPr>
        <w:jc w:val="both"/>
        <w:rPr>
          <w:rFonts w:ascii="Dolly Pro Reg" w:hAnsi="Dolly Pro Reg"/>
        </w:rPr>
      </w:pPr>
    </w:p>
    <w:p w14:paraId="5D6994F7" w14:textId="2688FBD5" w:rsidR="00B70A74" w:rsidRPr="00060D05" w:rsidRDefault="00DB1CDF" w:rsidP="00B70A74">
      <w:pPr>
        <w:jc w:val="center"/>
        <w:rPr>
          <w:rFonts w:ascii="Dolly Pro Reg" w:hAnsi="Dolly Pro Reg"/>
          <w:color w:val="FF0000"/>
        </w:rPr>
      </w:pPr>
      <w:r>
        <w:rPr>
          <w:rFonts w:ascii="Dolly Pro Reg" w:hAnsi="Dolly Pro Reg"/>
          <w:noProof/>
          <w:color w:val="FF0000"/>
        </w:rPr>
        <w:drawing>
          <wp:inline distT="0" distB="0" distL="0" distR="0" wp14:anchorId="58CD53D7" wp14:editId="6893D8EA">
            <wp:extent cx="2340000" cy="3064372"/>
            <wp:effectExtent l="0" t="0" r="3175" b="3175"/>
            <wp:docPr id="185535887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0000" cy="3064372"/>
                    </a:xfrm>
                    <a:prstGeom prst="rect">
                      <a:avLst/>
                    </a:prstGeom>
                    <a:noFill/>
                    <a:ln>
                      <a:noFill/>
                    </a:ln>
                  </pic:spPr>
                </pic:pic>
              </a:graphicData>
            </a:graphic>
          </wp:inline>
        </w:drawing>
      </w:r>
    </w:p>
    <w:p w14:paraId="3684A9BD" w14:textId="77777777" w:rsidR="00B70A74" w:rsidRPr="00060D05" w:rsidRDefault="00B70A74" w:rsidP="00B70A74">
      <w:pPr>
        <w:jc w:val="both"/>
        <w:rPr>
          <w:rFonts w:ascii="Dolly Pro Reg" w:hAnsi="Dolly Pro Reg"/>
        </w:rPr>
      </w:pPr>
    </w:p>
    <w:p w14:paraId="1A70819E" w14:textId="19F8BAC4" w:rsidR="00B70A74" w:rsidRPr="00060D05" w:rsidRDefault="00B70A74" w:rsidP="00B70A74">
      <w:pPr>
        <w:jc w:val="both"/>
        <w:rPr>
          <w:rFonts w:ascii="Dolly Pro Reg" w:hAnsi="Dolly Pro Reg"/>
        </w:rPr>
      </w:pPr>
      <w:bookmarkStart w:id="0" w:name="_Hlk148365155"/>
      <w:r w:rsidRPr="00060D05">
        <w:rPr>
          <w:rFonts w:ascii="Dolly Pro Reg" w:hAnsi="Dolly Pro Reg"/>
          <w:i/>
          <w:iCs/>
        </w:rPr>
        <w:t>Aussehen:</w:t>
      </w:r>
      <w:r w:rsidRPr="00060D05">
        <w:rPr>
          <w:rFonts w:ascii="Dolly Pro Reg" w:hAnsi="Dolly Pro Reg"/>
          <w:i/>
          <w:iCs/>
        </w:rPr>
        <w:tab/>
      </w:r>
      <w:r w:rsidRPr="00060D05">
        <w:rPr>
          <w:rFonts w:ascii="Dolly Pro Reg" w:hAnsi="Dolly Pro Reg"/>
        </w:rPr>
        <w:tab/>
      </w:r>
      <w:r w:rsidR="00892D14" w:rsidRPr="00892D14">
        <w:rPr>
          <w:rFonts w:ascii="Dolly Pro Reg" w:hAnsi="Dolly Pro Reg"/>
        </w:rPr>
        <w:t>Leuchtender Bernstein</w:t>
      </w:r>
    </w:p>
    <w:p w14:paraId="69294896" w14:textId="77777777" w:rsidR="00B70A74" w:rsidRPr="00060D05" w:rsidRDefault="00B70A74" w:rsidP="00B70A74">
      <w:pPr>
        <w:jc w:val="both"/>
        <w:rPr>
          <w:rFonts w:ascii="Dolly Pro Reg" w:hAnsi="Dolly Pro Reg"/>
        </w:rPr>
      </w:pPr>
    </w:p>
    <w:p w14:paraId="6FD2998D" w14:textId="67AF7404" w:rsidR="00B70A74" w:rsidRPr="00060D05" w:rsidRDefault="00B70A74" w:rsidP="00B70A74">
      <w:pPr>
        <w:ind w:left="2160" w:hanging="2160"/>
        <w:jc w:val="both"/>
        <w:rPr>
          <w:rFonts w:ascii="Dolly Pro Reg" w:hAnsi="Dolly Pro Reg"/>
        </w:rPr>
      </w:pPr>
      <w:r w:rsidRPr="00060D05">
        <w:rPr>
          <w:rFonts w:ascii="Dolly Pro Reg" w:hAnsi="Dolly Pro Reg"/>
          <w:i/>
          <w:iCs/>
        </w:rPr>
        <w:t>Aroma:</w:t>
      </w:r>
      <w:r w:rsidRPr="00060D05">
        <w:rPr>
          <w:rFonts w:ascii="Dolly Pro Reg" w:hAnsi="Dolly Pro Reg"/>
        </w:rPr>
        <w:tab/>
      </w:r>
      <w:r w:rsidR="00892D14" w:rsidRPr="00892D14">
        <w:rPr>
          <w:rFonts w:ascii="Dolly Pro Reg" w:hAnsi="Dolly Pro Reg"/>
        </w:rPr>
        <w:t>Intensiver Torfrauch durchdringt die Nase und lässt im Hintergrund fruchtige Noten von Sultaninen, getrockneten Aprikosen und Datteln aufblitzen, begleitet von reifen Sherryaromen, einem Hauch dunkler Schokolade und feinen nussigen Tönen.</w:t>
      </w:r>
    </w:p>
    <w:p w14:paraId="7D59A81C" w14:textId="77777777" w:rsidR="00B70A74" w:rsidRPr="00060D05" w:rsidRDefault="00B70A74" w:rsidP="00B70A74">
      <w:pPr>
        <w:ind w:left="1416" w:hanging="1416"/>
        <w:jc w:val="both"/>
        <w:rPr>
          <w:rFonts w:ascii="Dolly Pro Reg" w:hAnsi="Dolly Pro Reg"/>
        </w:rPr>
      </w:pPr>
    </w:p>
    <w:p w14:paraId="73933DF8" w14:textId="3626AE91" w:rsidR="00B70A74" w:rsidRPr="00060D05" w:rsidRDefault="00B70A74" w:rsidP="00B70A74">
      <w:pPr>
        <w:ind w:left="2160" w:hanging="2160"/>
        <w:jc w:val="both"/>
        <w:rPr>
          <w:rFonts w:ascii="Dolly Pro Reg" w:hAnsi="Dolly Pro Reg"/>
        </w:rPr>
      </w:pPr>
      <w:r w:rsidRPr="00060D05">
        <w:rPr>
          <w:rFonts w:ascii="Dolly Pro Reg" w:hAnsi="Dolly Pro Reg"/>
          <w:i/>
          <w:iCs/>
        </w:rPr>
        <w:t xml:space="preserve">Geschmack: </w:t>
      </w:r>
      <w:r w:rsidRPr="00060D05">
        <w:rPr>
          <w:rFonts w:ascii="Dolly Pro Reg" w:hAnsi="Dolly Pro Reg"/>
        </w:rPr>
        <w:tab/>
      </w:r>
      <w:r w:rsidR="00892D14" w:rsidRPr="00892D14">
        <w:rPr>
          <w:rFonts w:ascii="Dolly Pro Reg" w:hAnsi="Dolly Pro Reg"/>
        </w:rPr>
        <w:t xml:space="preserve">Ein wuchtiges Zusammenspiel aus Torffeuer und </w:t>
      </w:r>
      <w:r w:rsidR="00892D14" w:rsidRPr="00892D14">
        <w:rPr>
          <w:rFonts w:ascii="Dolly Pro Reg" w:hAnsi="Dolly Pro Reg"/>
        </w:rPr>
        <w:lastRenderedPageBreak/>
        <w:t>würzigen Eichennoten wird von der cremigen Süße heller Trockenfrüchte, in Oloroso Sherry eingelegt, begleitet und durch zartes Toffee, Zartbitterschokolade und aschigen Rauch in faszinierender Tiefe abgerundet.</w:t>
      </w:r>
    </w:p>
    <w:p w14:paraId="72BD4069" w14:textId="77777777" w:rsidR="00B70A74" w:rsidRPr="00060D05" w:rsidRDefault="00B70A74" w:rsidP="00B70A74">
      <w:pPr>
        <w:ind w:left="1416" w:hanging="1416"/>
        <w:jc w:val="both"/>
        <w:rPr>
          <w:rFonts w:ascii="Dolly Pro Reg" w:hAnsi="Dolly Pro Reg"/>
        </w:rPr>
      </w:pPr>
    </w:p>
    <w:p w14:paraId="615CFCF2" w14:textId="062860EB" w:rsidR="00B70A74" w:rsidRPr="00060D05" w:rsidRDefault="00B70A74" w:rsidP="00B70A74">
      <w:pPr>
        <w:ind w:left="2160" w:hanging="2160"/>
        <w:jc w:val="both"/>
        <w:rPr>
          <w:rFonts w:ascii="Dolly Pro Reg" w:hAnsi="Dolly Pro Reg"/>
        </w:rPr>
      </w:pPr>
      <w:r w:rsidRPr="00060D05">
        <w:rPr>
          <w:rFonts w:ascii="Dolly Pro Reg" w:hAnsi="Dolly Pro Reg"/>
          <w:i/>
          <w:iCs/>
        </w:rPr>
        <w:t>Nachklang:</w:t>
      </w:r>
      <w:r w:rsidRPr="00060D05">
        <w:rPr>
          <w:rFonts w:ascii="Dolly Pro Reg" w:hAnsi="Dolly Pro Reg"/>
        </w:rPr>
        <w:tab/>
      </w:r>
      <w:r w:rsidR="00892D14" w:rsidRPr="00892D14">
        <w:rPr>
          <w:rFonts w:ascii="Dolly Pro Reg" w:hAnsi="Dolly Pro Reg"/>
        </w:rPr>
        <w:t>Die vielschichtige Kombination aus cremigen Trockenfrüchten und aschigem Rauch klingt mit trockener Eichenwürze und feinen Schokostückchen eindrucksvoll lange nach.</w:t>
      </w:r>
    </w:p>
    <w:p w14:paraId="4760B30B" w14:textId="77777777" w:rsidR="00B70A74" w:rsidRPr="00060D05" w:rsidRDefault="00B70A74" w:rsidP="00B70A74">
      <w:pPr>
        <w:ind w:left="2160" w:hanging="2160"/>
        <w:jc w:val="both"/>
        <w:rPr>
          <w:rFonts w:ascii="Dolly Pro Reg" w:hAnsi="Dolly Pro Reg"/>
        </w:rPr>
      </w:pPr>
    </w:p>
    <w:p w14:paraId="63C192BF" w14:textId="3B60365B" w:rsidR="00B70A74" w:rsidRPr="00060D05" w:rsidRDefault="00B70A74" w:rsidP="00B70A74">
      <w:pPr>
        <w:jc w:val="both"/>
        <w:rPr>
          <w:rFonts w:ascii="Dolly Pro Reg" w:hAnsi="Dolly Pro Reg" w:cstheme="minorHAnsi"/>
        </w:rPr>
      </w:pPr>
      <w:r w:rsidRPr="00060D05">
        <w:rPr>
          <w:rFonts w:ascii="Dolly Pro Reg" w:hAnsi="Dolly Pro Reg"/>
          <w:i/>
          <w:iCs/>
        </w:rPr>
        <w:t>Alkoholgehalt:</w:t>
      </w:r>
      <w:r w:rsidRPr="00060D05">
        <w:rPr>
          <w:rFonts w:ascii="Dolly Pro Reg" w:hAnsi="Dolly Pro Reg"/>
        </w:rPr>
        <w:tab/>
      </w:r>
      <w:r w:rsidRPr="00060D05">
        <w:rPr>
          <w:rFonts w:ascii="Dolly Pro Reg" w:hAnsi="Dolly Pro Reg"/>
        </w:rPr>
        <w:tab/>
      </w:r>
      <w:r>
        <w:rPr>
          <w:rFonts w:ascii="Dolly Pro Reg" w:hAnsi="Dolly Pro Reg"/>
        </w:rPr>
        <w:t>59,7</w:t>
      </w:r>
      <w:r w:rsidRPr="00060D05">
        <w:rPr>
          <w:rFonts w:ascii="Dolly Pro Reg" w:hAnsi="Dolly Pro Reg"/>
        </w:rPr>
        <w:t xml:space="preserve"> % Vol</w:t>
      </w:r>
    </w:p>
    <w:p w14:paraId="14279CDB" w14:textId="77777777" w:rsidR="00B70A74" w:rsidRPr="00060D05" w:rsidRDefault="00B70A74" w:rsidP="00B70A74">
      <w:pPr>
        <w:ind w:left="2160" w:hanging="2160"/>
        <w:jc w:val="both"/>
        <w:rPr>
          <w:rFonts w:ascii="Dolly Pro Reg" w:hAnsi="Dolly Pro Reg" w:cstheme="minorHAnsi"/>
        </w:rPr>
      </w:pPr>
    </w:p>
    <w:p w14:paraId="4EB92D83" w14:textId="7EA37FBD" w:rsidR="00B70A74" w:rsidRPr="00060D05" w:rsidRDefault="00B70A74" w:rsidP="00B70A74">
      <w:pPr>
        <w:jc w:val="both"/>
        <w:rPr>
          <w:rFonts w:ascii="Dolly Pro Reg" w:hAnsi="Dolly Pro Reg" w:cstheme="minorHAnsi"/>
        </w:rPr>
      </w:pPr>
      <w:r w:rsidRPr="00060D05">
        <w:rPr>
          <w:rFonts w:ascii="Dolly Pro Reg" w:hAnsi="Dolly Pro Reg"/>
          <w:i/>
          <w:iCs/>
        </w:rPr>
        <w:t>UVP:</w:t>
      </w:r>
      <w:r w:rsidRPr="00060D05">
        <w:rPr>
          <w:rFonts w:ascii="Dolly Pro Reg" w:hAnsi="Dolly Pro Reg"/>
        </w:rPr>
        <w:tab/>
      </w:r>
      <w:r w:rsidRPr="00060D05">
        <w:rPr>
          <w:rFonts w:ascii="Dolly Pro Reg" w:hAnsi="Dolly Pro Reg"/>
        </w:rPr>
        <w:tab/>
      </w:r>
      <w:r w:rsidRPr="00060D05">
        <w:rPr>
          <w:rFonts w:ascii="Dolly Pro Reg" w:hAnsi="Dolly Pro Reg"/>
        </w:rPr>
        <w:tab/>
        <w:t xml:space="preserve">€ </w:t>
      </w:r>
      <w:r w:rsidR="00303BFB">
        <w:rPr>
          <w:rFonts w:ascii="Dolly Pro Reg" w:hAnsi="Dolly Pro Reg"/>
        </w:rPr>
        <w:t>99,90</w:t>
      </w:r>
      <w:r w:rsidRPr="00060D05">
        <w:rPr>
          <w:rFonts w:ascii="Dolly Pro Reg" w:hAnsi="Dolly Pro Reg"/>
        </w:rPr>
        <w:t xml:space="preserve"> (0,5 Liter)</w:t>
      </w:r>
    </w:p>
    <w:bookmarkEnd w:id="0"/>
    <w:p w14:paraId="40B95247" w14:textId="77777777" w:rsidR="00B70A74" w:rsidRDefault="00B70A74">
      <w:pPr>
        <w:rPr>
          <w:rFonts w:ascii="Dolly Pro Reg" w:hAnsi="Dolly Pro Reg"/>
        </w:rPr>
      </w:pPr>
    </w:p>
    <w:p w14:paraId="5F411EAB" w14:textId="77777777" w:rsidR="00B70A74" w:rsidRPr="00303BFB" w:rsidRDefault="00B70A74" w:rsidP="00B70A74">
      <w:pPr>
        <w:jc w:val="both"/>
        <w:rPr>
          <w:rFonts w:ascii="Dolly Pro Reg" w:hAnsi="Dolly Pro Reg"/>
          <w:b/>
          <w:bCs/>
          <w:i/>
          <w:iCs/>
        </w:rPr>
      </w:pPr>
      <w:r w:rsidRPr="00303BFB">
        <w:rPr>
          <w:rFonts w:ascii="Dolly Pro Reg" w:hAnsi="Dolly Pro Reg"/>
          <w:b/>
          <w:bCs/>
          <w:i/>
          <w:iCs/>
        </w:rPr>
        <w:t>In limitierter Zahl erhältlich</w:t>
      </w:r>
    </w:p>
    <w:p w14:paraId="60425EAF" w14:textId="5ED01D6A" w:rsidR="00B70A74" w:rsidRDefault="00B70A74" w:rsidP="00B70A74">
      <w:pPr>
        <w:jc w:val="both"/>
        <w:rPr>
          <w:rFonts w:ascii="Dolly Pro Reg" w:hAnsi="Dolly Pro Reg"/>
        </w:rPr>
      </w:pPr>
      <w:r w:rsidRPr="004634CE">
        <w:rPr>
          <w:rFonts w:ascii="Dolly Pro Reg" w:hAnsi="Dolly Pro Reg"/>
        </w:rPr>
        <w:t xml:space="preserve">Alle Sonderabfüllungen des Scorpions-Tastings </w:t>
      </w:r>
      <w:r>
        <w:rPr>
          <w:rFonts w:ascii="Dolly Pro Reg" w:hAnsi="Dolly Pro Reg"/>
        </w:rPr>
        <w:t>sind</w:t>
      </w:r>
      <w:r w:rsidRPr="004634CE">
        <w:rPr>
          <w:rFonts w:ascii="Dolly Pro Reg" w:hAnsi="Dolly Pro Reg"/>
        </w:rPr>
        <w:t xml:space="preserve"> direkt nach dem Online-Event am 2. Juli im St. Kilian Onlineshop </w:t>
      </w:r>
      <w:r>
        <w:rPr>
          <w:rFonts w:ascii="Dolly Pro Reg" w:hAnsi="Dolly Pro Reg"/>
        </w:rPr>
        <w:t>bestellbar</w:t>
      </w:r>
      <w:r w:rsidRPr="004634CE">
        <w:rPr>
          <w:rFonts w:ascii="Dolly Pro Reg" w:hAnsi="Dolly Pro Reg"/>
        </w:rPr>
        <w:t>.</w:t>
      </w:r>
      <w:r>
        <w:rPr>
          <w:rFonts w:ascii="Dolly Pro Reg" w:hAnsi="Dolly Pro Reg"/>
        </w:rPr>
        <w:t xml:space="preserve"> </w:t>
      </w:r>
      <w:r w:rsidRPr="004634CE">
        <w:rPr>
          <w:rFonts w:ascii="Dolly Pro Reg" w:hAnsi="Dolly Pro Reg"/>
        </w:rPr>
        <w:t xml:space="preserve">Ab dem 4. Juli 2025 sind die limitierten Editionen bei </w:t>
      </w:r>
      <w:r>
        <w:rPr>
          <w:rFonts w:ascii="Dolly Pro Reg" w:hAnsi="Dolly Pro Reg"/>
        </w:rPr>
        <w:t xml:space="preserve">ausreichender </w:t>
      </w:r>
      <w:r w:rsidRPr="004634CE">
        <w:rPr>
          <w:rFonts w:ascii="Dolly Pro Reg" w:hAnsi="Dolly Pro Reg"/>
        </w:rPr>
        <w:t>Verfügbarkeit auch i</w:t>
      </w:r>
      <w:r w:rsidR="007B0227">
        <w:rPr>
          <w:rFonts w:ascii="Dolly Pro Reg" w:hAnsi="Dolly Pro Reg"/>
        </w:rPr>
        <w:t xml:space="preserve">m Destillerie-Shop </w:t>
      </w:r>
      <w:r w:rsidRPr="004634CE">
        <w:rPr>
          <w:rFonts w:ascii="Dolly Pro Reg" w:hAnsi="Dolly Pro Reg"/>
        </w:rPr>
        <w:t>in Rüdenau erhältlich</w:t>
      </w:r>
      <w:r>
        <w:rPr>
          <w:rFonts w:ascii="Dolly Pro Reg" w:hAnsi="Dolly Pro Reg"/>
        </w:rPr>
        <w:t>.</w:t>
      </w:r>
    </w:p>
    <w:p w14:paraId="6D37543C" w14:textId="7103E76B" w:rsidR="00B70A74" w:rsidRDefault="00B70A74">
      <w:pPr>
        <w:rPr>
          <w:rFonts w:ascii="Dolly Pro Reg" w:hAnsi="Dolly Pro Reg"/>
        </w:rPr>
      </w:pPr>
      <w:r>
        <w:rPr>
          <w:rFonts w:ascii="Dolly Pro Reg" w:hAnsi="Dolly Pro Reg"/>
        </w:rPr>
        <w:br w:type="page"/>
      </w:r>
    </w:p>
    <w:p w14:paraId="0121D2CD" w14:textId="77777777" w:rsidR="004430EB" w:rsidRPr="00284C9B" w:rsidRDefault="004430EB" w:rsidP="004430EB">
      <w:pPr>
        <w:rPr>
          <w:rFonts w:ascii="Dolly Pro Reg" w:eastAsiaTheme="majorEastAsia" w:hAnsi="Dolly Pro Reg" w:cs="Open Sans"/>
          <w:i/>
          <w:iCs/>
          <w:spacing w:val="30"/>
          <w:sz w:val="23"/>
          <w:szCs w:val="23"/>
          <w:lang w:eastAsia="en-US" w:bidi="ar-SA"/>
        </w:rPr>
      </w:pPr>
      <w:r w:rsidRPr="00284C9B">
        <w:rPr>
          <w:rFonts w:ascii="Dolly Pro Reg" w:eastAsiaTheme="majorEastAsia" w:hAnsi="Dolly Pro Reg" w:cs="Open Sans"/>
          <w:i/>
          <w:iCs/>
          <w:spacing w:val="30"/>
          <w:sz w:val="23"/>
          <w:szCs w:val="23"/>
          <w:lang w:eastAsia="en-US" w:bidi="ar-SA"/>
        </w:rPr>
        <w:lastRenderedPageBreak/>
        <w:t>Über die Scorpions</w:t>
      </w:r>
    </w:p>
    <w:p w14:paraId="7A21F7F4" w14:textId="343F819D" w:rsidR="00B70A74" w:rsidRPr="00284C9B" w:rsidRDefault="00B70A74" w:rsidP="00B70A74">
      <w:pPr>
        <w:jc w:val="both"/>
        <w:rPr>
          <w:rFonts w:ascii="Dolly Pro Reg" w:hAnsi="Dolly Pro Reg"/>
        </w:rPr>
      </w:pPr>
      <w:r w:rsidRPr="00284C9B">
        <w:rPr>
          <w:rFonts w:ascii="Dolly Pro Reg" w:hAnsi="Dolly Pro Reg"/>
        </w:rPr>
        <w:t>Die Scorpions zählen zu den erfolgreichsten Rockbands der Musikgeschichte. Gegründet 1965 in Hannover von Gitarrist Rudolf Schenker, prägte die Band mit Klassikern wie „Wind of Change“, „Still Loving You“ und „Rock You Like a Hurricane“ Generationen von Musikfans weltweit. Mit über 100 Millionen verkauften Tonträgern, unzähligen ausverkauften Welttourneen und zahlreichen internationalen Auszeichnungen haben die Scorpions Rockgeschichte geschrieben. Auch nach sechs Jahrzehnten stehen sie für energiegeladene Live-Auftritte, musikalische Innovation und eine ungebrochene Leidenschaft für handgemachten Rock. Weitere Informationen zur Band, aktuellen Projekten und Tourdaten finden Sie unter www.the-scorpions.com.</w:t>
      </w:r>
    </w:p>
    <w:p w14:paraId="4A1EC6CC" w14:textId="77777777" w:rsidR="00B70A74" w:rsidRDefault="00B70A74" w:rsidP="001A0672">
      <w:pPr>
        <w:rPr>
          <w:rFonts w:ascii="Dolly Pro Reg" w:eastAsiaTheme="majorEastAsia" w:hAnsi="Dolly Pro Reg" w:cs="Open Sans"/>
          <w:i/>
          <w:iCs/>
          <w:spacing w:val="30"/>
          <w:sz w:val="23"/>
          <w:szCs w:val="23"/>
          <w:lang w:eastAsia="en-US" w:bidi="ar-SA"/>
        </w:rPr>
      </w:pPr>
    </w:p>
    <w:p w14:paraId="2E26120C" w14:textId="77777777" w:rsidR="004430EB" w:rsidRPr="004430EB" w:rsidRDefault="004430EB" w:rsidP="004430EB">
      <w:pPr>
        <w:rPr>
          <w:rFonts w:ascii="Dolly Pro Reg" w:eastAsiaTheme="majorEastAsia" w:hAnsi="Dolly Pro Reg" w:cs="Open Sans"/>
          <w:i/>
          <w:iCs/>
          <w:spacing w:val="30"/>
          <w:sz w:val="23"/>
          <w:szCs w:val="23"/>
          <w:lang w:eastAsia="en-US" w:bidi="ar-SA"/>
        </w:rPr>
      </w:pPr>
      <w:r w:rsidRPr="00284C9B">
        <w:rPr>
          <w:rFonts w:ascii="Dolly Pro Reg" w:eastAsiaTheme="majorEastAsia" w:hAnsi="Dolly Pro Reg" w:cs="Open Sans"/>
          <w:i/>
          <w:iCs/>
          <w:spacing w:val="30"/>
          <w:sz w:val="23"/>
          <w:szCs w:val="23"/>
          <w:lang w:eastAsia="en-US" w:bidi="ar-SA"/>
        </w:rPr>
        <w:t xml:space="preserve">Über </w:t>
      </w:r>
      <w:r>
        <w:rPr>
          <w:rFonts w:ascii="Dolly Pro Reg" w:eastAsiaTheme="majorEastAsia" w:hAnsi="Dolly Pro Reg" w:cs="Open Sans"/>
          <w:i/>
          <w:iCs/>
          <w:spacing w:val="30"/>
          <w:sz w:val="23"/>
          <w:szCs w:val="23"/>
          <w:lang w:eastAsia="en-US" w:bidi="ar-SA"/>
        </w:rPr>
        <w:t>Bravado</w:t>
      </w:r>
    </w:p>
    <w:p w14:paraId="058F147B" w14:textId="77777777" w:rsidR="004430EB" w:rsidRPr="004430EB" w:rsidRDefault="004430EB" w:rsidP="004430EB">
      <w:pPr>
        <w:jc w:val="both"/>
        <w:rPr>
          <w:rFonts w:ascii="Dolly Pro Reg" w:hAnsi="Dolly Pro Reg"/>
        </w:rPr>
      </w:pPr>
      <w:r w:rsidRPr="004430EB">
        <w:rPr>
          <w:rFonts w:ascii="Dolly Pro Reg" w:hAnsi="Dolly Pro Reg"/>
        </w:rPr>
        <w:t>Bravado verbindet Musik und Mode in einer einzigartigen Symbiose. Wir kreieren hochwertige, lizenzierte Merchandise-Produkte, die eine organische, emotionale Verbindung zwischen Fans und Künstlern ermöglichen. Diese Expertise hat uns zum führenden Anbieter in diesem Bereich gemacht.</w:t>
      </w:r>
    </w:p>
    <w:p w14:paraId="5D11560C" w14:textId="77777777" w:rsidR="004430EB" w:rsidRPr="004430EB" w:rsidRDefault="004430EB" w:rsidP="004430EB">
      <w:pPr>
        <w:jc w:val="both"/>
        <w:rPr>
          <w:rFonts w:ascii="Dolly Pro Reg" w:hAnsi="Dolly Pro Reg"/>
        </w:rPr>
      </w:pPr>
      <w:r w:rsidRPr="004430EB">
        <w:rPr>
          <w:rFonts w:ascii="Dolly Pro Reg" w:hAnsi="Dolly Pro Reg"/>
        </w:rPr>
        <w:t>Mit Teams in 40 Ländern entwickelt Bravado für jeden Lizenzpartner individuelle Strategien – von der Erschließung neuer Marktsegmente bis hin zur Verwirklichung der kreativen Vision eines Künstlers. Unser Ziel: Marken und Erinnerungen zu schaffen, die weit über die Musik hinaus Bestand haben.</w:t>
      </w:r>
    </w:p>
    <w:p w14:paraId="7D1F005E" w14:textId="77777777" w:rsidR="004430EB" w:rsidRPr="004430EB" w:rsidRDefault="004430EB" w:rsidP="004430EB">
      <w:pPr>
        <w:jc w:val="both"/>
        <w:rPr>
          <w:rFonts w:ascii="Dolly Pro Reg" w:hAnsi="Dolly Pro Reg"/>
        </w:rPr>
      </w:pPr>
      <w:r w:rsidRPr="004430EB">
        <w:rPr>
          <w:rFonts w:ascii="Dolly Pro Reg" w:hAnsi="Dolly Pro Reg"/>
        </w:rPr>
        <w:t>Bravado arbeitet eng mit aufstrebenden, sowie etablierten Künstlern und Influencern zusammen, um innovative, maßgeschneiderte Produkte zu entwickeln. Diese werden auf Live-Tourneen, in ausgewählten Einzelhandelsgeschäften und über Online-Shops angeboten. Darüber hinaus lizenziert Bravado Rechte an ein globales Netzwerk von Drittlizenznehmern.</w:t>
      </w:r>
    </w:p>
    <w:p w14:paraId="295E1993" w14:textId="77777777" w:rsidR="004430EB" w:rsidRDefault="004430EB" w:rsidP="004430EB">
      <w:pPr>
        <w:jc w:val="both"/>
        <w:rPr>
          <w:rFonts w:ascii="Dolly Pro Reg" w:hAnsi="Dolly Pro Reg"/>
        </w:rPr>
      </w:pPr>
      <w:r w:rsidRPr="004430EB">
        <w:rPr>
          <w:rFonts w:ascii="Dolly Pro Reg" w:hAnsi="Dolly Pro Reg"/>
        </w:rPr>
        <w:t>Als Teil der Universal Music Group profitieren wir von einem weltweit führenden Vertriebsnetzwerk und der außergewöhnlichen Marketingpower der größten Plattenfirma der Welt.</w:t>
      </w:r>
    </w:p>
    <w:p w14:paraId="5A19A055" w14:textId="77777777" w:rsidR="004430EB" w:rsidRDefault="004430EB" w:rsidP="001A0672">
      <w:pPr>
        <w:rPr>
          <w:rFonts w:ascii="Dolly Pro Reg" w:eastAsiaTheme="majorEastAsia" w:hAnsi="Dolly Pro Reg" w:cs="Open Sans"/>
          <w:i/>
          <w:iCs/>
          <w:spacing w:val="30"/>
          <w:sz w:val="23"/>
          <w:szCs w:val="23"/>
          <w:lang w:eastAsia="en-US" w:bidi="ar-SA"/>
        </w:rPr>
      </w:pPr>
    </w:p>
    <w:p w14:paraId="4CD101C9" w14:textId="701754D8" w:rsidR="00D03850" w:rsidRPr="00BA62E0" w:rsidRDefault="00AB209C" w:rsidP="001A0672">
      <w:pPr>
        <w:rPr>
          <w:rFonts w:ascii="Dolly Pro Reg" w:eastAsiaTheme="majorEastAsia" w:hAnsi="Dolly Pro Reg" w:cs="Open Sans"/>
          <w:i/>
          <w:iCs/>
          <w:spacing w:val="30"/>
          <w:sz w:val="23"/>
          <w:szCs w:val="23"/>
          <w:lang w:eastAsia="en-US" w:bidi="ar-SA"/>
        </w:rPr>
      </w:pPr>
      <w:r w:rsidRPr="00BA62E0">
        <w:rPr>
          <w:rFonts w:ascii="Dolly Pro Reg" w:eastAsiaTheme="majorEastAsia" w:hAnsi="Dolly Pro Reg" w:cs="Open Sans"/>
          <w:i/>
          <w:iCs/>
          <w:spacing w:val="30"/>
          <w:sz w:val="23"/>
          <w:szCs w:val="23"/>
          <w:lang w:eastAsia="en-US" w:bidi="ar-SA"/>
        </w:rPr>
        <w:t xml:space="preserve">Über die </w:t>
      </w:r>
      <w:r w:rsidR="00271EC7" w:rsidRPr="00BA62E0">
        <w:rPr>
          <w:rFonts w:ascii="Dolly Pro Reg" w:eastAsiaTheme="majorEastAsia" w:hAnsi="Dolly Pro Reg" w:cs="Open Sans"/>
          <w:i/>
          <w:iCs/>
          <w:spacing w:val="30"/>
          <w:sz w:val="23"/>
          <w:szCs w:val="23"/>
          <w:lang w:eastAsia="en-US" w:bidi="ar-SA"/>
        </w:rPr>
        <w:t>S</w:t>
      </w:r>
      <w:r w:rsidRPr="00BA62E0">
        <w:rPr>
          <w:rFonts w:ascii="Dolly Pro Reg" w:eastAsiaTheme="majorEastAsia" w:hAnsi="Dolly Pro Reg" w:cs="Open Sans"/>
          <w:i/>
          <w:iCs/>
          <w:spacing w:val="30"/>
          <w:sz w:val="23"/>
          <w:szCs w:val="23"/>
          <w:lang w:eastAsia="en-US" w:bidi="ar-SA"/>
        </w:rPr>
        <w:t xml:space="preserve">t. </w:t>
      </w:r>
      <w:r w:rsidR="00271EC7" w:rsidRPr="00BA62E0">
        <w:rPr>
          <w:rFonts w:ascii="Dolly Pro Reg" w:eastAsiaTheme="majorEastAsia" w:hAnsi="Dolly Pro Reg" w:cs="Open Sans"/>
          <w:i/>
          <w:iCs/>
          <w:spacing w:val="30"/>
          <w:sz w:val="23"/>
          <w:szCs w:val="23"/>
          <w:lang w:eastAsia="en-US" w:bidi="ar-SA"/>
        </w:rPr>
        <w:t>K</w:t>
      </w:r>
      <w:r w:rsidRPr="00BA62E0">
        <w:rPr>
          <w:rFonts w:ascii="Dolly Pro Reg" w:eastAsiaTheme="majorEastAsia" w:hAnsi="Dolly Pro Reg" w:cs="Open Sans"/>
          <w:i/>
          <w:iCs/>
          <w:spacing w:val="30"/>
          <w:sz w:val="23"/>
          <w:szCs w:val="23"/>
          <w:lang w:eastAsia="en-US" w:bidi="ar-SA"/>
        </w:rPr>
        <w:t>ilian Distillers GmbH</w:t>
      </w:r>
    </w:p>
    <w:p w14:paraId="03C004DD" w14:textId="08E1EB80" w:rsidR="00354180" w:rsidRPr="00BA62E0" w:rsidRDefault="00354180" w:rsidP="00665D2A">
      <w:pPr>
        <w:jc w:val="both"/>
        <w:rPr>
          <w:rFonts w:ascii="Dolly Pro Reg" w:hAnsi="Dolly Pro Reg"/>
        </w:rPr>
      </w:pPr>
      <w:r w:rsidRPr="00BA62E0">
        <w:rPr>
          <w:rFonts w:ascii="Dolly Pro Reg" w:hAnsi="Dolly Pro Reg"/>
        </w:rPr>
        <w:t>Die deutsche Whisky-Destillerie aus dem unterfränkischen Rüdenau bei Miltenberg am Main produziert Whiskys und Liköre der Spitzenklasse, die bei den renommiertesten Wettbewerben rund um den Globus mit über 2</w:t>
      </w:r>
      <w:r w:rsidR="0079443B" w:rsidRPr="00BA62E0">
        <w:rPr>
          <w:rFonts w:ascii="Dolly Pro Reg" w:hAnsi="Dolly Pro Reg"/>
        </w:rPr>
        <w:t>5</w:t>
      </w:r>
      <w:r w:rsidRPr="00BA62E0">
        <w:rPr>
          <w:rFonts w:ascii="Dolly Pro Reg" w:hAnsi="Dolly Pro Reg"/>
        </w:rPr>
        <w:t xml:space="preserve">0 Goldmedaillen prämiert wurden. Daneben zeugen auch Auszeichnungen wie „World-Class Distillery“, „Distillery of the Year“ und „Whisky of the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www.massvoll-geniessen.de informieren können. Weitere Informationen zum Unternehmen und Portfolio finden Sie auf </w:t>
      </w:r>
      <w:hyperlink r:id="rId12" w:history="1">
        <w:r w:rsidRPr="00BA62E0">
          <w:rPr>
            <w:rFonts w:ascii="Dolly Pro Reg" w:hAnsi="Dolly Pro Reg"/>
          </w:rPr>
          <w:t>www.stkiliandistillers.com</w:t>
        </w:r>
      </w:hyperlink>
      <w:r w:rsidRPr="00BA62E0">
        <w:rPr>
          <w:rFonts w:ascii="Dolly Pro Reg" w:hAnsi="Dolly Pro Reg"/>
        </w:rPr>
        <w:t>.</w:t>
      </w:r>
    </w:p>
    <w:p w14:paraId="7A5A5785" w14:textId="1A07E6F5" w:rsidR="00B70A74" w:rsidRDefault="00B70A74">
      <w:pPr>
        <w:rPr>
          <w:rFonts w:ascii="Dolly Pro Reg" w:hAnsi="Dolly Pro Reg"/>
        </w:rPr>
      </w:pPr>
    </w:p>
    <w:p w14:paraId="350647DC" w14:textId="77777777" w:rsidR="004430EB" w:rsidRDefault="004430EB">
      <w:pPr>
        <w:rPr>
          <w:rFonts w:ascii="Dolly Pro Reg" w:hAnsi="Dolly Pro Reg"/>
        </w:rPr>
      </w:pPr>
    </w:p>
    <w:p w14:paraId="41530DBA" w14:textId="77777777" w:rsidR="00885B7C" w:rsidRPr="00BA62E0" w:rsidRDefault="00885B7C" w:rsidP="00665D2A">
      <w:pPr>
        <w:jc w:val="both"/>
        <w:rPr>
          <w:rFonts w:ascii="Dolly Pro Reg" w:hAnsi="Dolly Pro Reg"/>
          <w:b/>
          <w:bCs/>
          <w:noProof/>
        </w:rPr>
      </w:pPr>
      <w:r w:rsidRPr="00BA62E0">
        <w:rPr>
          <w:rFonts w:ascii="Dolly Pro Reg" w:hAnsi="Dolly Pro Reg"/>
          <w:b/>
          <w:bCs/>
          <w:noProof/>
        </w:rPr>
        <w:t xml:space="preserve">Impressum </w:t>
      </w:r>
    </w:p>
    <w:p w14:paraId="2A426BBE" w14:textId="77777777" w:rsidR="00885B7C" w:rsidRPr="00BA62E0" w:rsidRDefault="00885B7C" w:rsidP="00665D2A">
      <w:pPr>
        <w:jc w:val="both"/>
        <w:rPr>
          <w:rFonts w:ascii="Dolly Pro Reg" w:hAnsi="Dolly Pro Reg"/>
          <w:noProof/>
        </w:rPr>
      </w:pPr>
    </w:p>
    <w:p w14:paraId="512C2353" w14:textId="77777777" w:rsidR="00885B7C" w:rsidRPr="00BA62E0" w:rsidRDefault="00885B7C" w:rsidP="00665D2A">
      <w:pPr>
        <w:jc w:val="both"/>
        <w:rPr>
          <w:rFonts w:ascii="Dolly Pro Reg" w:hAnsi="Dolly Pro Reg"/>
          <w:noProof/>
        </w:rPr>
      </w:pPr>
    </w:p>
    <w:p w14:paraId="2554160C" w14:textId="77777777" w:rsidR="00885B7C" w:rsidRPr="00BA62E0" w:rsidRDefault="00885B7C" w:rsidP="00665D2A">
      <w:pPr>
        <w:jc w:val="both"/>
        <w:rPr>
          <w:rFonts w:ascii="Dolly Pro Reg" w:hAnsi="Dolly Pro Reg"/>
          <w:noProof/>
        </w:rPr>
      </w:pPr>
      <w:r w:rsidRPr="00BA62E0">
        <w:rPr>
          <w:rFonts w:ascii="Dolly Pro Reg" w:hAnsi="Dolly Pro Reg"/>
          <w:noProof/>
        </w:rPr>
        <w:t>Herausgeber und verantwortlich für den Inhalt:</w:t>
      </w:r>
    </w:p>
    <w:p w14:paraId="25DE9D9B" w14:textId="77777777" w:rsidR="00885B7C" w:rsidRPr="00BA62E0" w:rsidRDefault="00885B7C" w:rsidP="00665D2A">
      <w:pPr>
        <w:jc w:val="both"/>
        <w:rPr>
          <w:rFonts w:ascii="Dolly Pro Reg" w:hAnsi="Dolly Pro Reg"/>
        </w:rPr>
      </w:pPr>
    </w:p>
    <w:p w14:paraId="68511594" w14:textId="77777777" w:rsidR="00885B7C" w:rsidRPr="00BA62E0" w:rsidRDefault="00885B7C" w:rsidP="00665D2A">
      <w:pPr>
        <w:jc w:val="both"/>
        <w:rPr>
          <w:rFonts w:ascii="Dolly Pro Reg" w:hAnsi="Dolly Pro Reg"/>
        </w:rPr>
      </w:pPr>
    </w:p>
    <w:p w14:paraId="09B5B98B" w14:textId="77777777" w:rsidR="00885B7C" w:rsidRPr="00BA62E0" w:rsidRDefault="00885B7C" w:rsidP="00665D2A">
      <w:pPr>
        <w:jc w:val="both"/>
        <w:rPr>
          <w:rFonts w:ascii="Dolly Pro Reg" w:hAnsi="Dolly Pro Reg"/>
          <w:b/>
          <w:bCs/>
        </w:rPr>
      </w:pPr>
      <w:r w:rsidRPr="00BA62E0">
        <w:rPr>
          <w:rFonts w:ascii="Dolly Pro Reg" w:hAnsi="Dolly Pro Reg"/>
          <w:b/>
          <w:bCs/>
        </w:rPr>
        <w:t>St. Kilian Distillers GmbH</w:t>
      </w:r>
    </w:p>
    <w:p w14:paraId="1B9BB6C1" w14:textId="77777777" w:rsidR="00885B7C" w:rsidRPr="00BA62E0" w:rsidRDefault="00885B7C" w:rsidP="00665D2A">
      <w:pPr>
        <w:jc w:val="both"/>
        <w:rPr>
          <w:rFonts w:ascii="Dolly Pro Reg" w:hAnsi="Dolly Pro Reg"/>
        </w:rPr>
      </w:pPr>
      <w:r w:rsidRPr="00BA62E0">
        <w:rPr>
          <w:rFonts w:ascii="Dolly Pro Reg" w:hAnsi="Dolly Pro Reg"/>
        </w:rPr>
        <w:t>Hauptstraße 1-5</w:t>
      </w:r>
    </w:p>
    <w:p w14:paraId="3FBED8DD" w14:textId="77777777" w:rsidR="00885B7C" w:rsidRPr="00BA62E0" w:rsidRDefault="00885B7C" w:rsidP="00665D2A">
      <w:pPr>
        <w:jc w:val="both"/>
        <w:rPr>
          <w:rFonts w:ascii="Dolly Pro Reg" w:hAnsi="Dolly Pro Reg"/>
        </w:rPr>
      </w:pPr>
      <w:r w:rsidRPr="00BA62E0">
        <w:rPr>
          <w:rFonts w:ascii="Dolly Pro Reg" w:hAnsi="Dolly Pro Reg"/>
        </w:rPr>
        <w:t>63924 Rüdenau</w:t>
      </w:r>
    </w:p>
    <w:p w14:paraId="17926C75" w14:textId="77777777" w:rsidR="00885B7C" w:rsidRPr="00BA62E0" w:rsidRDefault="00885B7C" w:rsidP="00665D2A">
      <w:pPr>
        <w:jc w:val="both"/>
        <w:rPr>
          <w:rFonts w:ascii="Dolly Pro Reg" w:hAnsi="Dolly Pro Reg"/>
          <w:noProof/>
        </w:rPr>
      </w:pPr>
    </w:p>
    <w:p w14:paraId="675773A2" w14:textId="77777777" w:rsidR="00885B7C" w:rsidRPr="00BA62E0" w:rsidRDefault="00885B7C" w:rsidP="00665D2A">
      <w:pPr>
        <w:jc w:val="both"/>
        <w:rPr>
          <w:rFonts w:ascii="Dolly Pro Reg" w:hAnsi="Dolly Pro Reg"/>
          <w:noProof/>
        </w:rPr>
      </w:pPr>
      <w:r w:rsidRPr="00BA62E0">
        <w:rPr>
          <w:rFonts w:ascii="Dolly Pro Reg" w:hAnsi="Dolly Pro Reg"/>
          <w:noProof/>
        </w:rPr>
        <w:t>Amtsgericht Aschaffenburg – HRB 12206</w:t>
      </w:r>
    </w:p>
    <w:p w14:paraId="20FBF15C" w14:textId="77777777" w:rsidR="00885B7C" w:rsidRPr="00BA62E0" w:rsidRDefault="00885B7C" w:rsidP="00665D2A">
      <w:pPr>
        <w:jc w:val="both"/>
        <w:rPr>
          <w:rFonts w:ascii="Dolly Pro Reg" w:hAnsi="Dolly Pro Reg"/>
          <w:noProof/>
        </w:rPr>
      </w:pPr>
    </w:p>
    <w:p w14:paraId="7C671249" w14:textId="77777777" w:rsidR="00885B7C" w:rsidRPr="00BA62E0" w:rsidRDefault="00885B7C" w:rsidP="00665D2A">
      <w:pPr>
        <w:jc w:val="both"/>
        <w:rPr>
          <w:rFonts w:ascii="Dolly Pro Reg" w:hAnsi="Dolly Pro Reg"/>
          <w:noProof/>
        </w:rPr>
      </w:pPr>
      <w:r w:rsidRPr="00BA62E0">
        <w:rPr>
          <w:rFonts w:ascii="Dolly Pro Reg" w:hAnsi="Dolly Pro Reg"/>
          <w:noProof/>
        </w:rPr>
        <w:t>Geschäftsführer:</w:t>
      </w:r>
    </w:p>
    <w:p w14:paraId="19357FBF"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Philipp Trützler, Andreas Thümmler</w:t>
      </w:r>
    </w:p>
    <w:p w14:paraId="3472745D" w14:textId="77777777" w:rsidR="00885B7C" w:rsidRPr="00BA62E0" w:rsidRDefault="00885B7C" w:rsidP="00665D2A">
      <w:pPr>
        <w:pBdr>
          <w:bottom w:val="single" w:sz="12" w:space="0" w:color="auto"/>
        </w:pBdr>
        <w:jc w:val="both"/>
        <w:rPr>
          <w:rFonts w:ascii="Dolly Pro Reg" w:hAnsi="Dolly Pro Reg"/>
          <w:noProof/>
        </w:rPr>
      </w:pPr>
    </w:p>
    <w:p w14:paraId="25E6F38C"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Mail: presse@stkiliandistillers.com</w:t>
      </w:r>
    </w:p>
    <w:p w14:paraId="7CC3A731" w14:textId="3193D43F" w:rsidR="002E0BC1" w:rsidRPr="00BA62E0" w:rsidRDefault="002E0BC1" w:rsidP="00665D2A">
      <w:pPr>
        <w:widowControl/>
        <w:adjustRightInd w:val="0"/>
        <w:ind w:right="-425"/>
        <w:jc w:val="both"/>
        <w:rPr>
          <w:rFonts w:ascii="Dolly Pro Reg" w:eastAsiaTheme="minorHAnsi" w:hAnsi="Dolly Pro Reg" w:cs="Segoe UI"/>
          <w:lang w:eastAsia="en-US" w:bidi="ar-SA"/>
        </w:rPr>
      </w:pPr>
    </w:p>
    <w:sectPr w:rsidR="002E0BC1" w:rsidRPr="00BA62E0" w:rsidSect="00B37EBD">
      <w:headerReference w:type="default" r:id="rId13"/>
      <w:footerReference w:type="default" r:id="rId14"/>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D2243" w14:textId="77777777" w:rsidR="00CC4921" w:rsidRDefault="00CC4921" w:rsidP="009A1DEE">
      <w:r>
        <w:separator/>
      </w:r>
    </w:p>
  </w:endnote>
  <w:endnote w:type="continuationSeparator" w:id="0">
    <w:p w14:paraId="624BCA89" w14:textId="77777777" w:rsidR="00CC4921" w:rsidRDefault="00CC4921"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 w:name="GT Walsheim Pro Ultra Bold">
    <w:altName w:val="Calibri"/>
    <w:panose1 w:val="000000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71955394" w:rsidR="00662BF4" w:rsidRDefault="00F61575"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2A4F718C" wp14:editId="72DA307C">
          <wp:simplePos x="0" y="0"/>
          <wp:positionH relativeFrom="column">
            <wp:posOffset>2766073</wp:posOffset>
          </wp:positionH>
          <wp:positionV relativeFrom="paragraph">
            <wp:posOffset>4445</wp:posOffset>
          </wp:positionV>
          <wp:extent cx="1086500" cy="395021"/>
          <wp:effectExtent l="0" t="0" r="0" b="5080"/>
          <wp:wrapNone/>
          <wp:docPr id="1365200761" name="Grafik 5" descr="Ein Bild, das Text, Schrift, Logo,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200761" name="Grafik 5" descr="Ein Bild, das Text, Schrift, Logo, Kreis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86500" cy="395021"/>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776DCA70">
          <wp:simplePos x="0" y="0"/>
          <wp:positionH relativeFrom="margin">
            <wp:align>right</wp:align>
          </wp:positionH>
          <wp:positionV relativeFrom="paragraph">
            <wp:posOffset>91440</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2683A5E8" w:rsidR="00662BF4" w:rsidRDefault="00662BF4" w:rsidP="00B272BD">
    <w:pPr>
      <w:pStyle w:val="Fuzeile"/>
      <w:tabs>
        <w:tab w:val="clear" w:pos="4536"/>
        <w:tab w:val="clear" w:pos="9072"/>
        <w:tab w:val="left" w:pos="5512"/>
      </w:tabs>
      <w:rPr>
        <w:rFonts w:asciiTheme="majorHAnsi" w:hAnsiTheme="majorHAnsi"/>
        <w:sz w:val="18"/>
      </w:rPr>
    </w:pPr>
    <w:r w:rsidRPr="00CD3F0F">
      <w:rPr>
        <w:rFonts w:asciiTheme="majorHAnsi" w:hAnsiTheme="majorHAnsi"/>
        <w:sz w:val="18"/>
      </w:rPr>
      <w:t>Pressekontakt: ST. KILIAN DISTILLERS</w:t>
    </w:r>
    <w:r w:rsidR="00B272BD">
      <w:rPr>
        <w:rFonts w:asciiTheme="majorHAnsi" w:hAnsiTheme="majorHAnsi"/>
        <w:sz w:val="18"/>
      </w:rPr>
      <w:tab/>
    </w:r>
  </w:p>
  <w:p w14:paraId="34E0A104" w14:textId="51AD95E5" w:rsidR="005E743A"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p w14:paraId="208BB833" w14:textId="77777777" w:rsidR="00F61575" w:rsidRDefault="00F61575" w:rsidP="00662BF4">
    <w:pPr>
      <w:pStyle w:val="Fuzeile"/>
      <w:rPr>
        <w:rFonts w:asciiTheme="majorHAnsi" w:hAnsiTheme="majorHAnsi"/>
        <w:sz w:val="18"/>
      </w:rPr>
    </w:pPr>
  </w:p>
  <w:p w14:paraId="1BED92CE" w14:textId="648B0BE8" w:rsidR="00F61575" w:rsidRPr="00F61575" w:rsidRDefault="00F61575" w:rsidP="00F61575">
    <w:pPr>
      <w:pStyle w:val="Fuzeile"/>
      <w:jc w:val="center"/>
      <w:rPr>
        <w:color w:val="BFBFBF" w:themeColor="background1" w:themeShade="BF"/>
        <w:sz w:val="10"/>
        <w:szCs w:val="10"/>
      </w:rPr>
    </w:pPr>
    <w:r w:rsidRPr="00F61575">
      <w:rPr>
        <w:color w:val="BFBFBF" w:themeColor="background1" w:themeShade="BF"/>
        <w:sz w:val="10"/>
        <w:szCs w:val="10"/>
      </w:rPr>
      <w:t xml:space="preserve">Erstellt von: </w:t>
    </w:r>
    <w:r w:rsidR="0097009E">
      <w:rPr>
        <w:color w:val="BFBFBF" w:themeColor="background1" w:themeShade="BF"/>
        <w:sz w:val="10"/>
        <w:szCs w:val="10"/>
      </w:rPr>
      <w:t>HW</w:t>
    </w:r>
    <w:r w:rsidRPr="00F61575">
      <w:rPr>
        <w:color w:val="BFBFBF" w:themeColor="background1" w:themeShade="BF"/>
        <w:sz w:val="10"/>
        <w:szCs w:val="10"/>
      </w:rPr>
      <w:tab/>
      <w:t>Rev.-Nr.: 1.0.0</w:t>
    </w:r>
    <w:r w:rsidRPr="00F61575">
      <w:rPr>
        <w:color w:val="BFBFBF" w:themeColor="background1" w:themeShade="BF"/>
        <w:sz w:val="10"/>
        <w:szCs w:val="10"/>
      </w:rPr>
      <w:tab/>
      <w:t>Freigegeben von: KB</w:t>
    </w:r>
  </w:p>
  <w:p w14:paraId="766AC13C" w14:textId="6D82B6AC" w:rsidR="00F61575" w:rsidRPr="00F61575" w:rsidRDefault="00F61575" w:rsidP="00F61575">
    <w:pPr>
      <w:pStyle w:val="Kopfzeile"/>
      <w:rPr>
        <w:color w:val="BFBFBF" w:themeColor="background1" w:themeShade="BF"/>
        <w:sz w:val="10"/>
        <w:szCs w:val="10"/>
      </w:rPr>
    </w:pPr>
    <w:r w:rsidRPr="00F61575">
      <w:rPr>
        <w:color w:val="BFBFBF" w:themeColor="background1" w:themeShade="BF"/>
        <w:sz w:val="10"/>
        <w:szCs w:val="10"/>
      </w:rPr>
      <w:t>Erstellt am 2</w:t>
    </w:r>
    <w:r w:rsidR="0097009E">
      <w:rPr>
        <w:color w:val="BFBFBF" w:themeColor="background1" w:themeShade="BF"/>
        <w:sz w:val="10"/>
        <w:szCs w:val="10"/>
      </w:rPr>
      <w:t>8</w:t>
    </w:r>
    <w:r w:rsidRPr="00F61575">
      <w:rPr>
        <w:color w:val="BFBFBF" w:themeColor="background1" w:themeShade="BF"/>
        <w:sz w:val="10"/>
        <w:szCs w:val="10"/>
      </w:rPr>
      <w:t>.0</w:t>
    </w:r>
    <w:r w:rsidR="0097009E">
      <w:rPr>
        <w:color w:val="BFBFBF" w:themeColor="background1" w:themeShade="BF"/>
        <w:sz w:val="10"/>
        <w:szCs w:val="10"/>
      </w:rPr>
      <w:t>5</w:t>
    </w:r>
    <w:r w:rsidRPr="00F61575">
      <w:rPr>
        <w:color w:val="BFBFBF" w:themeColor="background1" w:themeShade="BF"/>
        <w:sz w:val="10"/>
        <w:szCs w:val="10"/>
      </w:rPr>
      <w:t>.2025</w:t>
    </w:r>
    <w:r w:rsidRPr="00F61575">
      <w:rPr>
        <w:color w:val="BFBFBF" w:themeColor="background1" w:themeShade="BF"/>
        <w:sz w:val="10"/>
        <w:szCs w:val="10"/>
      </w:rPr>
      <w:tab/>
      <w:t>Rev.-Datum:</w:t>
    </w:r>
    <w:r w:rsidRPr="00F61575">
      <w:rPr>
        <w:color w:val="BFBFBF" w:themeColor="background1" w:themeShade="BF"/>
        <w:sz w:val="10"/>
        <w:szCs w:val="10"/>
      </w:rPr>
      <w:tab/>
      <w:t>20250</w:t>
    </w:r>
    <w:r w:rsidR="0097009E">
      <w:rPr>
        <w:color w:val="BFBFBF" w:themeColor="background1" w:themeShade="BF"/>
        <w:sz w:val="10"/>
        <w:szCs w:val="10"/>
      </w:rPr>
      <w:t>5</w:t>
    </w:r>
    <w:r w:rsidRPr="00F61575">
      <w:rPr>
        <w:color w:val="BFBFBF" w:themeColor="background1" w:themeShade="BF"/>
        <w:sz w:val="10"/>
        <w:szCs w:val="10"/>
      </w:rPr>
      <w:t>2</w:t>
    </w:r>
    <w:r w:rsidR="0097009E">
      <w:rPr>
        <w:color w:val="BFBFBF" w:themeColor="background1" w:themeShade="BF"/>
        <w:sz w:val="10"/>
        <w:szCs w:val="10"/>
      </w:rPr>
      <w:t>8</w:t>
    </w:r>
    <w:r w:rsidRPr="00F61575">
      <w:rPr>
        <w:color w:val="BFBFBF" w:themeColor="background1" w:themeShade="BF"/>
        <w:sz w:val="10"/>
        <w:szCs w:val="10"/>
      </w:rPr>
      <w:t>_PM DE</w:t>
    </w:r>
    <w:r w:rsidR="0097009E">
      <w:rPr>
        <w:color w:val="BFBFBF" w:themeColor="background1" w:themeShade="BF"/>
        <w:sz w:val="10"/>
        <w:szCs w:val="10"/>
      </w:rPr>
      <w:t xml:space="preserve"> Scorpions Tasting</w:t>
    </w:r>
    <w:r w:rsidRPr="00F61575">
      <w:rPr>
        <w:color w:val="BFBFBF" w:themeColor="background1" w:themeShade="BF"/>
        <w:sz w:val="10"/>
        <w:szCs w:val="10"/>
      </w:rPr>
      <w:t>_</w:t>
    </w:r>
    <w:r w:rsidR="0097009E">
      <w:rPr>
        <w:color w:val="BFBFBF" w:themeColor="background1" w:themeShade="BF"/>
        <w:sz w:val="10"/>
        <w:szCs w:val="10"/>
      </w:rPr>
      <w:t>DOK</w:t>
    </w:r>
    <w:r w:rsidRPr="00F61575">
      <w:rPr>
        <w:color w:val="BFBFBF" w:themeColor="background1" w:themeShade="BF"/>
        <w:sz w:val="10"/>
        <w:szCs w:val="10"/>
      </w:rPr>
      <w:t>_SM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EB426" w14:textId="77777777" w:rsidR="00CC4921" w:rsidRDefault="00CC4921" w:rsidP="009A1DEE">
      <w:r>
        <w:separator/>
      </w:r>
    </w:p>
  </w:footnote>
  <w:footnote w:type="continuationSeparator" w:id="0">
    <w:p w14:paraId="2435D2A9" w14:textId="77777777" w:rsidR="00CC4921" w:rsidRDefault="00CC4921"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szCs w:val="14"/>
      </w:rPr>
      <w:id w:val="1587497587"/>
      <w:docPartObj>
        <w:docPartGallery w:val="Page Numbers (Top of Page)"/>
        <w:docPartUnique/>
      </w:docPartObj>
    </w:sdtPr>
    <w:sdtEndPr/>
    <w:sdtContent>
      <w:p w14:paraId="5C304FF9" w14:textId="77777777" w:rsidR="00F61575" w:rsidRPr="00BC0DA2" w:rsidRDefault="00F61575" w:rsidP="00F61575">
        <w:pPr>
          <w:jc w:val="right"/>
          <w:rPr>
            <w:sz w:val="12"/>
            <w:szCs w:val="14"/>
          </w:rPr>
        </w:pPr>
        <w:r w:rsidRPr="00BC0DA2">
          <w:rPr>
            <w:sz w:val="12"/>
            <w:szCs w:val="14"/>
          </w:rPr>
          <w:t xml:space="preserve">Seite </w:t>
        </w:r>
        <w:r w:rsidRPr="00BC0DA2">
          <w:rPr>
            <w:sz w:val="12"/>
            <w:szCs w:val="14"/>
          </w:rPr>
          <w:fldChar w:fldCharType="begin"/>
        </w:r>
        <w:r w:rsidRPr="00BC0DA2">
          <w:rPr>
            <w:sz w:val="12"/>
            <w:szCs w:val="14"/>
          </w:rPr>
          <w:instrText>PAGE</w:instrText>
        </w:r>
        <w:r w:rsidRPr="00BC0DA2">
          <w:rPr>
            <w:sz w:val="12"/>
            <w:szCs w:val="14"/>
          </w:rPr>
          <w:fldChar w:fldCharType="separate"/>
        </w:r>
        <w:r>
          <w:rPr>
            <w:sz w:val="12"/>
            <w:szCs w:val="14"/>
          </w:rPr>
          <w:t>1</w:t>
        </w:r>
        <w:r w:rsidRPr="00BC0DA2">
          <w:rPr>
            <w:sz w:val="12"/>
            <w:szCs w:val="14"/>
          </w:rPr>
          <w:fldChar w:fldCharType="end"/>
        </w:r>
        <w:r w:rsidRPr="00BC0DA2">
          <w:rPr>
            <w:sz w:val="12"/>
            <w:szCs w:val="14"/>
          </w:rPr>
          <w:t xml:space="preserve"> von </w:t>
        </w:r>
        <w:r w:rsidRPr="00BC0DA2">
          <w:rPr>
            <w:sz w:val="12"/>
            <w:szCs w:val="14"/>
          </w:rPr>
          <w:fldChar w:fldCharType="begin"/>
        </w:r>
        <w:r w:rsidRPr="00BC0DA2">
          <w:rPr>
            <w:sz w:val="12"/>
            <w:szCs w:val="14"/>
          </w:rPr>
          <w:instrText>NUMPAGES</w:instrText>
        </w:r>
        <w:r w:rsidRPr="00BC0DA2">
          <w:rPr>
            <w:sz w:val="12"/>
            <w:szCs w:val="14"/>
          </w:rPr>
          <w:fldChar w:fldCharType="separate"/>
        </w:r>
        <w:r>
          <w:rPr>
            <w:sz w:val="12"/>
            <w:szCs w:val="14"/>
          </w:rPr>
          <w:t>2</w:t>
        </w:r>
        <w:r w:rsidRPr="00BC0DA2">
          <w:rPr>
            <w:sz w:val="12"/>
            <w:szCs w:val="14"/>
          </w:rPr>
          <w:fldChar w:fldCharType="end"/>
        </w:r>
      </w:p>
    </w:sdtContent>
  </w:sdt>
  <w:p w14:paraId="26A90F43" w14:textId="50DD7029" w:rsidR="00F61575" w:rsidRDefault="00F61575" w:rsidP="00F61575">
    <w:pPr>
      <w:pStyle w:val="Kopfzeile"/>
      <w:jc w:val="center"/>
    </w:pPr>
    <w:r>
      <w:rPr>
        <w:rFonts w:ascii="GT Walsheim Pro Ultra Bold" w:eastAsiaTheme="majorEastAsia" w:hAnsi="GT Walsheim Pro Ultra Bold" w:cstheme="majorBidi"/>
        <w:bCs/>
        <w:noProof/>
        <w:sz w:val="10"/>
        <w:szCs w:val="10"/>
      </w:rPr>
      <w:drawing>
        <wp:inline distT="0" distB="0" distL="0" distR="0" wp14:anchorId="6FCCEBE9" wp14:editId="23833013">
          <wp:extent cx="2407223" cy="892899"/>
          <wp:effectExtent l="0" t="0" r="6350" b="0"/>
          <wp:docPr id="403546490" name="Grafik 403546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28337" name="Grafik 5"/>
                  <pic:cNvPicPr/>
                </pic:nvPicPr>
                <pic:blipFill rotWithShape="1">
                  <a:blip r:embed="rId1">
                    <a:extLst>
                      <a:ext uri="{28A0092B-C50C-407E-A947-70E740481C1C}">
                        <a14:useLocalDpi xmlns:a14="http://schemas.microsoft.com/office/drawing/2010/main" val="0"/>
                      </a:ext>
                    </a:extLst>
                  </a:blip>
                  <a:srcRect t="17430" b="21580"/>
                  <a:stretch/>
                </pic:blipFill>
                <pic:spPr bwMode="auto">
                  <a:xfrm>
                    <a:off x="0" y="0"/>
                    <a:ext cx="2422758" cy="898661"/>
                  </a:xfrm>
                  <a:prstGeom prst="rect">
                    <a:avLst/>
                  </a:prstGeom>
                  <a:ln>
                    <a:noFill/>
                  </a:ln>
                  <a:extLst>
                    <a:ext uri="{53640926-AAD7-44D8-BBD7-CCE9431645EC}">
                      <a14:shadowObscured xmlns:a14="http://schemas.microsoft.com/office/drawing/2010/main"/>
                    </a:ext>
                  </a:extLst>
                </pic:spPr>
              </pic:pic>
            </a:graphicData>
          </a:graphic>
        </wp:inline>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left:0;text-align:left;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4D0"/>
    <w:multiLevelType w:val="multilevel"/>
    <w:tmpl w:val="AE16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D82B92"/>
    <w:multiLevelType w:val="multilevel"/>
    <w:tmpl w:val="862C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92DA3"/>
    <w:multiLevelType w:val="multilevel"/>
    <w:tmpl w:val="E90A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CA0D16"/>
    <w:multiLevelType w:val="multilevel"/>
    <w:tmpl w:val="867E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5"/>
  </w:num>
  <w:num w:numId="2" w16cid:durableId="1004625564">
    <w:abstractNumId w:val="3"/>
  </w:num>
  <w:num w:numId="3" w16cid:durableId="332075675">
    <w:abstractNumId w:val="6"/>
  </w:num>
  <w:num w:numId="4" w16cid:durableId="278877935">
    <w:abstractNumId w:val="1"/>
  </w:num>
  <w:num w:numId="5" w16cid:durableId="1663656514">
    <w:abstractNumId w:val="2"/>
  </w:num>
  <w:num w:numId="6" w16cid:durableId="1169715160">
    <w:abstractNumId w:val="4"/>
  </w:num>
  <w:num w:numId="7" w16cid:durableId="22225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04CD1"/>
    <w:rsid w:val="00004F66"/>
    <w:rsid w:val="00012B08"/>
    <w:rsid w:val="00012F0C"/>
    <w:rsid w:val="00014814"/>
    <w:rsid w:val="000201E0"/>
    <w:rsid w:val="00020A0C"/>
    <w:rsid w:val="00022AF0"/>
    <w:rsid w:val="00023FC5"/>
    <w:rsid w:val="000264C8"/>
    <w:rsid w:val="00026D6F"/>
    <w:rsid w:val="000314AF"/>
    <w:rsid w:val="00031BDB"/>
    <w:rsid w:val="00032F5E"/>
    <w:rsid w:val="00032FCF"/>
    <w:rsid w:val="0003357D"/>
    <w:rsid w:val="00036C2C"/>
    <w:rsid w:val="000376C7"/>
    <w:rsid w:val="00041E8E"/>
    <w:rsid w:val="000535FE"/>
    <w:rsid w:val="00053A23"/>
    <w:rsid w:val="00055ABA"/>
    <w:rsid w:val="00056DFB"/>
    <w:rsid w:val="00060D05"/>
    <w:rsid w:val="00062DEB"/>
    <w:rsid w:val="000642CE"/>
    <w:rsid w:val="0006475E"/>
    <w:rsid w:val="00064CEB"/>
    <w:rsid w:val="000718E5"/>
    <w:rsid w:val="000734A6"/>
    <w:rsid w:val="000758F9"/>
    <w:rsid w:val="0007592F"/>
    <w:rsid w:val="00076246"/>
    <w:rsid w:val="0007642E"/>
    <w:rsid w:val="00084C39"/>
    <w:rsid w:val="0009359B"/>
    <w:rsid w:val="0009373B"/>
    <w:rsid w:val="000946B9"/>
    <w:rsid w:val="00096445"/>
    <w:rsid w:val="000A09FE"/>
    <w:rsid w:val="000A0F3A"/>
    <w:rsid w:val="000A2979"/>
    <w:rsid w:val="000A4DCE"/>
    <w:rsid w:val="000B12DA"/>
    <w:rsid w:val="000C325D"/>
    <w:rsid w:val="000C7C7F"/>
    <w:rsid w:val="000D26C0"/>
    <w:rsid w:val="000D378F"/>
    <w:rsid w:val="000D45AC"/>
    <w:rsid w:val="000D76E9"/>
    <w:rsid w:val="000E5ACB"/>
    <w:rsid w:val="000F628E"/>
    <w:rsid w:val="000F660C"/>
    <w:rsid w:val="000F695D"/>
    <w:rsid w:val="0010108F"/>
    <w:rsid w:val="00101A5C"/>
    <w:rsid w:val="00103585"/>
    <w:rsid w:val="0010535E"/>
    <w:rsid w:val="00110952"/>
    <w:rsid w:val="00121291"/>
    <w:rsid w:val="00121C17"/>
    <w:rsid w:val="00122856"/>
    <w:rsid w:val="00124EEC"/>
    <w:rsid w:val="00127649"/>
    <w:rsid w:val="00127DB8"/>
    <w:rsid w:val="00133CEC"/>
    <w:rsid w:val="00135AA2"/>
    <w:rsid w:val="00140C60"/>
    <w:rsid w:val="001411DD"/>
    <w:rsid w:val="0014600F"/>
    <w:rsid w:val="001502B9"/>
    <w:rsid w:val="001517C2"/>
    <w:rsid w:val="0015215A"/>
    <w:rsid w:val="001555CE"/>
    <w:rsid w:val="0015675D"/>
    <w:rsid w:val="001571D5"/>
    <w:rsid w:val="00160DDF"/>
    <w:rsid w:val="00161275"/>
    <w:rsid w:val="00163226"/>
    <w:rsid w:val="00164156"/>
    <w:rsid w:val="00164D09"/>
    <w:rsid w:val="00166700"/>
    <w:rsid w:val="00167930"/>
    <w:rsid w:val="00171028"/>
    <w:rsid w:val="00177DFF"/>
    <w:rsid w:val="0018053C"/>
    <w:rsid w:val="00180F12"/>
    <w:rsid w:val="00182513"/>
    <w:rsid w:val="00183F2F"/>
    <w:rsid w:val="0019043C"/>
    <w:rsid w:val="001924F8"/>
    <w:rsid w:val="00193054"/>
    <w:rsid w:val="00193628"/>
    <w:rsid w:val="001A0672"/>
    <w:rsid w:val="001A06CC"/>
    <w:rsid w:val="001A15DF"/>
    <w:rsid w:val="001A49EC"/>
    <w:rsid w:val="001A790B"/>
    <w:rsid w:val="001A7FCA"/>
    <w:rsid w:val="001B0158"/>
    <w:rsid w:val="001B17E5"/>
    <w:rsid w:val="001B1A42"/>
    <w:rsid w:val="001B4168"/>
    <w:rsid w:val="001B4BD9"/>
    <w:rsid w:val="001B7A09"/>
    <w:rsid w:val="001C1622"/>
    <w:rsid w:val="001C2958"/>
    <w:rsid w:val="001C4BD0"/>
    <w:rsid w:val="001C5FC5"/>
    <w:rsid w:val="001C6518"/>
    <w:rsid w:val="001D1FD0"/>
    <w:rsid w:val="001D219F"/>
    <w:rsid w:val="001D5B00"/>
    <w:rsid w:val="001D5EF3"/>
    <w:rsid w:val="001D79D5"/>
    <w:rsid w:val="001E0923"/>
    <w:rsid w:val="001E1DC4"/>
    <w:rsid w:val="001E2C94"/>
    <w:rsid w:val="001E33F9"/>
    <w:rsid w:val="001E3D1B"/>
    <w:rsid w:val="001E52B1"/>
    <w:rsid w:val="001E7AEC"/>
    <w:rsid w:val="001F0A56"/>
    <w:rsid w:val="001F1DFD"/>
    <w:rsid w:val="001F2E67"/>
    <w:rsid w:val="001F3A3A"/>
    <w:rsid w:val="001F3F73"/>
    <w:rsid w:val="001F7FCC"/>
    <w:rsid w:val="00203E18"/>
    <w:rsid w:val="002067C7"/>
    <w:rsid w:val="00210E54"/>
    <w:rsid w:val="002167BC"/>
    <w:rsid w:val="00217783"/>
    <w:rsid w:val="002179B8"/>
    <w:rsid w:val="0022098D"/>
    <w:rsid w:val="00221B42"/>
    <w:rsid w:val="0022296E"/>
    <w:rsid w:val="002244E9"/>
    <w:rsid w:val="00224971"/>
    <w:rsid w:val="00224CE9"/>
    <w:rsid w:val="00230DE9"/>
    <w:rsid w:val="00231B62"/>
    <w:rsid w:val="0023340F"/>
    <w:rsid w:val="00233C19"/>
    <w:rsid w:val="002350D1"/>
    <w:rsid w:val="00240A95"/>
    <w:rsid w:val="00241ACD"/>
    <w:rsid w:val="00241CDA"/>
    <w:rsid w:val="00243D19"/>
    <w:rsid w:val="00244668"/>
    <w:rsid w:val="00246437"/>
    <w:rsid w:val="00247114"/>
    <w:rsid w:val="002474F8"/>
    <w:rsid w:val="00251D0E"/>
    <w:rsid w:val="00251E47"/>
    <w:rsid w:val="002525DD"/>
    <w:rsid w:val="00252BCF"/>
    <w:rsid w:val="00271649"/>
    <w:rsid w:val="00271EC7"/>
    <w:rsid w:val="00274639"/>
    <w:rsid w:val="002771AF"/>
    <w:rsid w:val="002813C9"/>
    <w:rsid w:val="002826FD"/>
    <w:rsid w:val="00283329"/>
    <w:rsid w:val="00286301"/>
    <w:rsid w:val="002868F0"/>
    <w:rsid w:val="002871D7"/>
    <w:rsid w:val="002874CB"/>
    <w:rsid w:val="00287526"/>
    <w:rsid w:val="00287B32"/>
    <w:rsid w:val="002910A7"/>
    <w:rsid w:val="002912C0"/>
    <w:rsid w:val="00295018"/>
    <w:rsid w:val="00295749"/>
    <w:rsid w:val="002A101D"/>
    <w:rsid w:val="002A1C76"/>
    <w:rsid w:val="002A7612"/>
    <w:rsid w:val="002A7697"/>
    <w:rsid w:val="002B033C"/>
    <w:rsid w:val="002B05EE"/>
    <w:rsid w:val="002B6D75"/>
    <w:rsid w:val="002B7B14"/>
    <w:rsid w:val="002C0468"/>
    <w:rsid w:val="002C1268"/>
    <w:rsid w:val="002C1FBF"/>
    <w:rsid w:val="002C4843"/>
    <w:rsid w:val="002C5129"/>
    <w:rsid w:val="002C542F"/>
    <w:rsid w:val="002C5D43"/>
    <w:rsid w:val="002D0A60"/>
    <w:rsid w:val="002D3CF9"/>
    <w:rsid w:val="002D47B8"/>
    <w:rsid w:val="002D6155"/>
    <w:rsid w:val="002D6DB0"/>
    <w:rsid w:val="002D7B47"/>
    <w:rsid w:val="002E0BC1"/>
    <w:rsid w:val="002E0C47"/>
    <w:rsid w:val="002E1A9E"/>
    <w:rsid w:val="002E264A"/>
    <w:rsid w:val="002E48BA"/>
    <w:rsid w:val="002E4C73"/>
    <w:rsid w:val="002E5729"/>
    <w:rsid w:val="003008A9"/>
    <w:rsid w:val="00301D2C"/>
    <w:rsid w:val="00303BFB"/>
    <w:rsid w:val="00304C29"/>
    <w:rsid w:val="00304FCE"/>
    <w:rsid w:val="00305A0B"/>
    <w:rsid w:val="003121B2"/>
    <w:rsid w:val="003126D7"/>
    <w:rsid w:val="0031577B"/>
    <w:rsid w:val="003178BE"/>
    <w:rsid w:val="003207B8"/>
    <w:rsid w:val="0032161B"/>
    <w:rsid w:val="00322EE7"/>
    <w:rsid w:val="003247DB"/>
    <w:rsid w:val="00324A0B"/>
    <w:rsid w:val="00330F2F"/>
    <w:rsid w:val="003314E8"/>
    <w:rsid w:val="00331BAC"/>
    <w:rsid w:val="00340611"/>
    <w:rsid w:val="00341D9D"/>
    <w:rsid w:val="00345C17"/>
    <w:rsid w:val="00350749"/>
    <w:rsid w:val="00353C18"/>
    <w:rsid w:val="00354180"/>
    <w:rsid w:val="003604E0"/>
    <w:rsid w:val="00365245"/>
    <w:rsid w:val="0036728B"/>
    <w:rsid w:val="003749FE"/>
    <w:rsid w:val="00377B19"/>
    <w:rsid w:val="00380F26"/>
    <w:rsid w:val="00381138"/>
    <w:rsid w:val="0038258A"/>
    <w:rsid w:val="00384CEA"/>
    <w:rsid w:val="0038757A"/>
    <w:rsid w:val="0039031B"/>
    <w:rsid w:val="00391D24"/>
    <w:rsid w:val="00392513"/>
    <w:rsid w:val="00392CCD"/>
    <w:rsid w:val="003954D2"/>
    <w:rsid w:val="0039763B"/>
    <w:rsid w:val="00397DAD"/>
    <w:rsid w:val="003A145C"/>
    <w:rsid w:val="003A405F"/>
    <w:rsid w:val="003A434E"/>
    <w:rsid w:val="003A667F"/>
    <w:rsid w:val="003B2FAA"/>
    <w:rsid w:val="003B3CA1"/>
    <w:rsid w:val="003B4DE3"/>
    <w:rsid w:val="003B5146"/>
    <w:rsid w:val="003B6797"/>
    <w:rsid w:val="003B7486"/>
    <w:rsid w:val="003C08E7"/>
    <w:rsid w:val="003C1B7D"/>
    <w:rsid w:val="003C24AC"/>
    <w:rsid w:val="003C2622"/>
    <w:rsid w:val="003C65B0"/>
    <w:rsid w:val="003C7727"/>
    <w:rsid w:val="003C7917"/>
    <w:rsid w:val="003D326E"/>
    <w:rsid w:val="003D33CA"/>
    <w:rsid w:val="003D39C5"/>
    <w:rsid w:val="003D418D"/>
    <w:rsid w:val="003D7059"/>
    <w:rsid w:val="003D73EA"/>
    <w:rsid w:val="003E152B"/>
    <w:rsid w:val="003E2623"/>
    <w:rsid w:val="003F3F07"/>
    <w:rsid w:val="003F428F"/>
    <w:rsid w:val="003F4991"/>
    <w:rsid w:val="003F5EC0"/>
    <w:rsid w:val="00401694"/>
    <w:rsid w:val="00401976"/>
    <w:rsid w:val="004023C5"/>
    <w:rsid w:val="00402CE3"/>
    <w:rsid w:val="00403F1B"/>
    <w:rsid w:val="0040767F"/>
    <w:rsid w:val="004078EC"/>
    <w:rsid w:val="00414C0F"/>
    <w:rsid w:val="00420770"/>
    <w:rsid w:val="00426C1C"/>
    <w:rsid w:val="004401AB"/>
    <w:rsid w:val="004430EB"/>
    <w:rsid w:val="004466CC"/>
    <w:rsid w:val="00450B7F"/>
    <w:rsid w:val="00451339"/>
    <w:rsid w:val="004527CE"/>
    <w:rsid w:val="00462397"/>
    <w:rsid w:val="00462650"/>
    <w:rsid w:val="00466AF6"/>
    <w:rsid w:val="004670A9"/>
    <w:rsid w:val="004742E4"/>
    <w:rsid w:val="004750D1"/>
    <w:rsid w:val="00477B38"/>
    <w:rsid w:val="00477E8F"/>
    <w:rsid w:val="00477EC2"/>
    <w:rsid w:val="0048038E"/>
    <w:rsid w:val="0048257A"/>
    <w:rsid w:val="0048484A"/>
    <w:rsid w:val="00485D85"/>
    <w:rsid w:val="00487C48"/>
    <w:rsid w:val="00490551"/>
    <w:rsid w:val="00491E3A"/>
    <w:rsid w:val="00492754"/>
    <w:rsid w:val="0049402A"/>
    <w:rsid w:val="00494A7D"/>
    <w:rsid w:val="004A27D2"/>
    <w:rsid w:val="004A2AB2"/>
    <w:rsid w:val="004A2D81"/>
    <w:rsid w:val="004B02F5"/>
    <w:rsid w:val="004B0F53"/>
    <w:rsid w:val="004B286D"/>
    <w:rsid w:val="004B5D75"/>
    <w:rsid w:val="004C1D03"/>
    <w:rsid w:val="004C1E99"/>
    <w:rsid w:val="004C2805"/>
    <w:rsid w:val="004C2CA5"/>
    <w:rsid w:val="004C2DF9"/>
    <w:rsid w:val="004C7780"/>
    <w:rsid w:val="004D14CC"/>
    <w:rsid w:val="004D19F7"/>
    <w:rsid w:val="004D7C36"/>
    <w:rsid w:val="004E002B"/>
    <w:rsid w:val="004E0D07"/>
    <w:rsid w:val="004E2079"/>
    <w:rsid w:val="004E4320"/>
    <w:rsid w:val="004E441E"/>
    <w:rsid w:val="004E50DD"/>
    <w:rsid w:val="004E5557"/>
    <w:rsid w:val="004E5917"/>
    <w:rsid w:val="004E5F1E"/>
    <w:rsid w:val="004F042C"/>
    <w:rsid w:val="004F1D34"/>
    <w:rsid w:val="004F2C7C"/>
    <w:rsid w:val="004F3AB8"/>
    <w:rsid w:val="004F4669"/>
    <w:rsid w:val="005047B2"/>
    <w:rsid w:val="00505846"/>
    <w:rsid w:val="0050670C"/>
    <w:rsid w:val="00514406"/>
    <w:rsid w:val="00524A52"/>
    <w:rsid w:val="00527B1C"/>
    <w:rsid w:val="00534E85"/>
    <w:rsid w:val="00535AD9"/>
    <w:rsid w:val="00536818"/>
    <w:rsid w:val="005408DB"/>
    <w:rsid w:val="00540BBF"/>
    <w:rsid w:val="00545741"/>
    <w:rsid w:val="005510F1"/>
    <w:rsid w:val="005515F6"/>
    <w:rsid w:val="005522AC"/>
    <w:rsid w:val="005522C6"/>
    <w:rsid w:val="005544F5"/>
    <w:rsid w:val="0056208D"/>
    <w:rsid w:val="005622C5"/>
    <w:rsid w:val="00562765"/>
    <w:rsid w:val="00565509"/>
    <w:rsid w:val="00566948"/>
    <w:rsid w:val="00566BA6"/>
    <w:rsid w:val="0056783F"/>
    <w:rsid w:val="00573374"/>
    <w:rsid w:val="00581521"/>
    <w:rsid w:val="0058159D"/>
    <w:rsid w:val="005832A5"/>
    <w:rsid w:val="00583405"/>
    <w:rsid w:val="005843FD"/>
    <w:rsid w:val="00586BB9"/>
    <w:rsid w:val="005915DC"/>
    <w:rsid w:val="00591B02"/>
    <w:rsid w:val="00593419"/>
    <w:rsid w:val="005A1843"/>
    <w:rsid w:val="005A34F3"/>
    <w:rsid w:val="005A4E52"/>
    <w:rsid w:val="005A60BA"/>
    <w:rsid w:val="005A7510"/>
    <w:rsid w:val="005B3A91"/>
    <w:rsid w:val="005B529E"/>
    <w:rsid w:val="005B5340"/>
    <w:rsid w:val="005B5503"/>
    <w:rsid w:val="005B7261"/>
    <w:rsid w:val="005C4BCA"/>
    <w:rsid w:val="005C5888"/>
    <w:rsid w:val="005C5A3D"/>
    <w:rsid w:val="005C60D8"/>
    <w:rsid w:val="005D43E0"/>
    <w:rsid w:val="005D5717"/>
    <w:rsid w:val="005E2382"/>
    <w:rsid w:val="005E3992"/>
    <w:rsid w:val="005E5C42"/>
    <w:rsid w:val="005E743A"/>
    <w:rsid w:val="005E77D1"/>
    <w:rsid w:val="005F6B17"/>
    <w:rsid w:val="00607193"/>
    <w:rsid w:val="00613B70"/>
    <w:rsid w:val="006162F0"/>
    <w:rsid w:val="006168CD"/>
    <w:rsid w:val="006215E3"/>
    <w:rsid w:val="006326D6"/>
    <w:rsid w:val="00635198"/>
    <w:rsid w:val="00636288"/>
    <w:rsid w:val="0063779F"/>
    <w:rsid w:val="00641E8B"/>
    <w:rsid w:val="006421CB"/>
    <w:rsid w:val="00642A8A"/>
    <w:rsid w:val="00645921"/>
    <w:rsid w:val="006464A6"/>
    <w:rsid w:val="0065068D"/>
    <w:rsid w:val="00654452"/>
    <w:rsid w:val="0065510E"/>
    <w:rsid w:val="0065583D"/>
    <w:rsid w:val="00657409"/>
    <w:rsid w:val="00660D8B"/>
    <w:rsid w:val="00660F49"/>
    <w:rsid w:val="00662BF4"/>
    <w:rsid w:val="00662EE2"/>
    <w:rsid w:val="006656AE"/>
    <w:rsid w:val="00665D2A"/>
    <w:rsid w:val="006664AF"/>
    <w:rsid w:val="0067374F"/>
    <w:rsid w:val="00673ED7"/>
    <w:rsid w:val="00675CF9"/>
    <w:rsid w:val="00676985"/>
    <w:rsid w:val="0068053C"/>
    <w:rsid w:val="00680E27"/>
    <w:rsid w:val="00682BBA"/>
    <w:rsid w:val="0068735B"/>
    <w:rsid w:val="0069444B"/>
    <w:rsid w:val="006944B6"/>
    <w:rsid w:val="006966F9"/>
    <w:rsid w:val="00696E41"/>
    <w:rsid w:val="006A297F"/>
    <w:rsid w:val="006A2B98"/>
    <w:rsid w:val="006B730D"/>
    <w:rsid w:val="006C0693"/>
    <w:rsid w:val="006C0850"/>
    <w:rsid w:val="006C537A"/>
    <w:rsid w:val="006D28D3"/>
    <w:rsid w:val="006D722B"/>
    <w:rsid w:val="006E06FE"/>
    <w:rsid w:val="006E218A"/>
    <w:rsid w:val="006E3FD8"/>
    <w:rsid w:val="006E5DB8"/>
    <w:rsid w:val="006E741D"/>
    <w:rsid w:val="00702583"/>
    <w:rsid w:val="007055CF"/>
    <w:rsid w:val="007068D1"/>
    <w:rsid w:val="00711C2D"/>
    <w:rsid w:val="007133C0"/>
    <w:rsid w:val="00715DF8"/>
    <w:rsid w:val="0071625F"/>
    <w:rsid w:val="00716F77"/>
    <w:rsid w:val="00724A8F"/>
    <w:rsid w:val="00726B8D"/>
    <w:rsid w:val="00727135"/>
    <w:rsid w:val="007271DB"/>
    <w:rsid w:val="00727EAA"/>
    <w:rsid w:val="007404FC"/>
    <w:rsid w:val="007405C9"/>
    <w:rsid w:val="007407DF"/>
    <w:rsid w:val="00742831"/>
    <w:rsid w:val="0074436F"/>
    <w:rsid w:val="007502DF"/>
    <w:rsid w:val="00750DC1"/>
    <w:rsid w:val="007531D1"/>
    <w:rsid w:val="00754C1F"/>
    <w:rsid w:val="007551BA"/>
    <w:rsid w:val="00756F8A"/>
    <w:rsid w:val="007620C4"/>
    <w:rsid w:val="00762B16"/>
    <w:rsid w:val="0076452A"/>
    <w:rsid w:val="007651E9"/>
    <w:rsid w:val="00765CB6"/>
    <w:rsid w:val="00773456"/>
    <w:rsid w:val="00774861"/>
    <w:rsid w:val="00775413"/>
    <w:rsid w:val="00775D70"/>
    <w:rsid w:val="00776CB1"/>
    <w:rsid w:val="00777BC7"/>
    <w:rsid w:val="007815EE"/>
    <w:rsid w:val="0078208F"/>
    <w:rsid w:val="0078258A"/>
    <w:rsid w:val="007922A3"/>
    <w:rsid w:val="00794399"/>
    <w:rsid w:val="0079443B"/>
    <w:rsid w:val="007953A7"/>
    <w:rsid w:val="0079683D"/>
    <w:rsid w:val="007A1445"/>
    <w:rsid w:val="007A22B9"/>
    <w:rsid w:val="007B0227"/>
    <w:rsid w:val="007B0DB8"/>
    <w:rsid w:val="007B2F63"/>
    <w:rsid w:val="007B49B3"/>
    <w:rsid w:val="007B55C3"/>
    <w:rsid w:val="007B6AD3"/>
    <w:rsid w:val="007B72EF"/>
    <w:rsid w:val="007C11EA"/>
    <w:rsid w:val="007C1428"/>
    <w:rsid w:val="007C2FE6"/>
    <w:rsid w:val="007C5081"/>
    <w:rsid w:val="007D17B9"/>
    <w:rsid w:val="007D4FDD"/>
    <w:rsid w:val="007D68A1"/>
    <w:rsid w:val="007D7FF1"/>
    <w:rsid w:val="007E0109"/>
    <w:rsid w:val="007E053B"/>
    <w:rsid w:val="007E103A"/>
    <w:rsid w:val="007E1B4E"/>
    <w:rsid w:val="007E3527"/>
    <w:rsid w:val="007E35F4"/>
    <w:rsid w:val="007E3EC7"/>
    <w:rsid w:val="007F0933"/>
    <w:rsid w:val="007F2F3B"/>
    <w:rsid w:val="008000F5"/>
    <w:rsid w:val="008008E7"/>
    <w:rsid w:val="00804D98"/>
    <w:rsid w:val="00805420"/>
    <w:rsid w:val="008068D7"/>
    <w:rsid w:val="00812372"/>
    <w:rsid w:val="00813312"/>
    <w:rsid w:val="0081605C"/>
    <w:rsid w:val="008227E8"/>
    <w:rsid w:val="008231A2"/>
    <w:rsid w:val="00824BD8"/>
    <w:rsid w:val="00825D52"/>
    <w:rsid w:val="00827243"/>
    <w:rsid w:val="00831A2D"/>
    <w:rsid w:val="00832BC0"/>
    <w:rsid w:val="00834A3B"/>
    <w:rsid w:val="00846470"/>
    <w:rsid w:val="00847E98"/>
    <w:rsid w:val="008506F3"/>
    <w:rsid w:val="0085100E"/>
    <w:rsid w:val="00852B81"/>
    <w:rsid w:val="008539F9"/>
    <w:rsid w:val="008545A8"/>
    <w:rsid w:val="008636ED"/>
    <w:rsid w:val="00863BF7"/>
    <w:rsid w:val="00863FDC"/>
    <w:rsid w:val="008646DF"/>
    <w:rsid w:val="0087567C"/>
    <w:rsid w:val="008769C6"/>
    <w:rsid w:val="00876D1E"/>
    <w:rsid w:val="00885B7C"/>
    <w:rsid w:val="00887183"/>
    <w:rsid w:val="00892D14"/>
    <w:rsid w:val="0089303B"/>
    <w:rsid w:val="0089320E"/>
    <w:rsid w:val="00894215"/>
    <w:rsid w:val="00894C06"/>
    <w:rsid w:val="0089512D"/>
    <w:rsid w:val="0089785E"/>
    <w:rsid w:val="008A435E"/>
    <w:rsid w:val="008A6726"/>
    <w:rsid w:val="008A71BA"/>
    <w:rsid w:val="008B057E"/>
    <w:rsid w:val="008B0806"/>
    <w:rsid w:val="008B091C"/>
    <w:rsid w:val="008B2782"/>
    <w:rsid w:val="008B389C"/>
    <w:rsid w:val="008B3A77"/>
    <w:rsid w:val="008B5525"/>
    <w:rsid w:val="008B5A66"/>
    <w:rsid w:val="008B5AB3"/>
    <w:rsid w:val="008B5FE4"/>
    <w:rsid w:val="008B6E41"/>
    <w:rsid w:val="008C18EB"/>
    <w:rsid w:val="008C5696"/>
    <w:rsid w:val="008C5B89"/>
    <w:rsid w:val="008C6B2F"/>
    <w:rsid w:val="008C731D"/>
    <w:rsid w:val="008D2F8E"/>
    <w:rsid w:val="008D3AEF"/>
    <w:rsid w:val="008D5DE5"/>
    <w:rsid w:val="008E0851"/>
    <w:rsid w:val="008E269A"/>
    <w:rsid w:val="008E33AE"/>
    <w:rsid w:val="008E3768"/>
    <w:rsid w:val="008E5699"/>
    <w:rsid w:val="008E692A"/>
    <w:rsid w:val="008E6EC8"/>
    <w:rsid w:val="008F2AA4"/>
    <w:rsid w:val="008F4561"/>
    <w:rsid w:val="008F5155"/>
    <w:rsid w:val="008F5912"/>
    <w:rsid w:val="009018F5"/>
    <w:rsid w:val="00901A49"/>
    <w:rsid w:val="00901CD8"/>
    <w:rsid w:val="00901F38"/>
    <w:rsid w:val="00907C07"/>
    <w:rsid w:val="00912242"/>
    <w:rsid w:val="00914DE9"/>
    <w:rsid w:val="009163BD"/>
    <w:rsid w:val="00920903"/>
    <w:rsid w:val="009212D1"/>
    <w:rsid w:val="0092392F"/>
    <w:rsid w:val="009306C1"/>
    <w:rsid w:val="00931A06"/>
    <w:rsid w:val="009367C4"/>
    <w:rsid w:val="009423DB"/>
    <w:rsid w:val="0094727A"/>
    <w:rsid w:val="00951955"/>
    <w:rsid w:val="00954683"/>
    <w:rsid w:val="009610BE"/>
    <w:rsid w:val="00961424"/>
    <w:rsid w:val="0097009E"/>
    <w:rsid w:val="00972052"/>
    <w:rsid w:val="00974960"/>
    <w:rsid w:val="00975139"/>
    <w:rsid w:val="00981108"/>
    <w:rsid w:val="0098128C"/>
    <w:rsid w:val="009813B9"/>
    <w:rsid w:val="00982803"/>
    <w:rsid w:val="009845B2"/>
    <w:rsid w:val="009859C3"/>
    <w:rsid w:val="0099001C"/>
    <w:rsid w:val="00990B35"/>
    <w:rsid w:val="0099130C"/>
    <w:rsid w:val="00993212"/>
    <w:rsid w:val="00996ACB"/>
    <w:rsid w:val="00997075"/>
    <w:rsid w:val="009A0BF5"/>
    <w:rsid w:val="009A1DEE"/>
    <w:rsid w:val="009A51F0"/>
    <w:rsid w:val="009B016C"/>
    <w:rsid w:val="009B3171"/>
    <w:rsid w:val="009B4011"/>
    <w:rsid w:val="009B44CF"/>
    <w:rsid w:val="009B771C"/>
    <w:rsid w:val="009C224C"/>
    <w:rsid w:val="009C47F6"/>
    <w:rsid w:val="009C53C4"/>
    <w:rsid w:val="009C6D55"/>
    <w:rsid w:val="009D0A40"/>
    <w:rsid w:val="009D0AFF"/>
    <w:rsid w:val="009D1105"/>
    <w:rsid w:val="009D1E80"/>
    <w:rsid w:val="009D49D4"/>
    <w:rsid w:val="009D5F96"/>
    <w:rsid w:val="009D6C3C"/>
    <w:rsid w:val="009E4A1A"/>
    <w:rsid w:val="009F22A9"/>
    <w:rsid w:val="009F2C0A"/>
    <w:rsid w:val="009F2C5A"/>
    <w:rsid w:val="009F358E"/>
    <w:rsid w:val="009F3D48"/>
    <w:rsid w:val="009F4D13"/>
    <w:rsid w:val="009F746B"/>
    <w:rsid w:val="00A067E6"/>
    <w:rsid w:val="00A11FF7"/>
    <w:rsid w:val="00A12C89"/>
    <w:rsid w:val="00A13E3C"/>
    <w:rsid w:val="00A16E85"/>
    <w:rsid w:val="00A22835"/>
    <w:rsid w:val="00A272DA"/>
    <w:rsid w:val="00A32929"/>
    <w:rsid w:val="00A32ACB"/>
    <w:rsid w:val="00A44F22"/>
    <w:rsid w:val="00A46694"/>
    <w:rsid w:val="00A47587"/>
    <w:rsid w:val="00A544F5"/>
    <w:rsid w:val="00A54608"/>
    <w:rsid w:val="00A55125"/>
    <w:rsid w:val="00A66140"/>
    <w:rsid w:val="00A66CCA"/>
    <w:rsid w:val="00A709CE"/>
    <w:rsid w:val="00A72043"/>
    <w:rsid w:val="00A73E56"/>
    <w:rsid w:val="00A81FAD"/>
    <w:rsid w:val="00A8204C"/>
    <w:rsid w:val="00A83552"/>
    <w:rsid w:val="00A878C9"/>
    <w:rsid w:val="00A93454"/>
    <w:rsid w:val="00A95470"/>
    <w:rsid w:val="00A95739"/>
    <w:rsid w:val="00A95B22"/>
    <w:rsid w:val="00A95EA0"/>
    <w:rsid w:val="00A96707"/>
    <w:rsid w:val="00A967C7"/>
    <w:rsid w:val="00AA27DD"/>
    <w:rsid w:val="00AA50F1"/>
    <w:rsid w:val="00AA528C"/>
    <w:rsid w:val="00AA7BC3"/>
    <w:rsid w:val="00AB00B1"/>
    <w:rsid w:val="00AB0D4A"/>
    <w:rsid w:val="00AB1C7D"/>
    <w:rsid w:val="00AB209C"/>
    <w:rsid w:val="00AB2FE1"/>
    <w:rsid w:val="00AB4068"/>
    <w:rsid w:val="00AB41E1"/>
    <w:rsid w:val="00AC3088"/>
    <w:rsid w:val="00AC428A"/>
    <w:rsid w:val="00AC56A4"/>
    <w:rsid w:val="00AC5FB9"/>
    <w:rsid w:val="00AD2AA1"/>
    <w:rsid w:val="00AD3655"/>
    <w:rsid w:val="00AD4C41"/>
    <w:rsid w:val="00AD686E"/>
    <w:rsid w:val="00AE0B35"/>
    <w:rsid w:val="00AE3A90"/>
    <w:rsid w:val="00AE3BF0"/>
    <w:rsid w:val="00AE45DA"/>
    <w:rsid w:val="00AF16C5"/>
    <w:rsid w:val="00AF2973"/>
    <w:rsid w:val="00AF4413"/>
    <w:rsid w:val="00AF7D6A"/>
    <w:rsid w:val="00B03B09"/>
    <w:rsid w:val="00B052F8"/>
    <w:rsid w:val="00B05C1F"/>
    <w:rsid w:val="00B07137"/>
    <w:rsid w:val="00B113BF"/>
    <w:rsid w:val="00B15968"/>
    <w:rsid w:val="00B16355"/>
    <w:rsid w:val="00B2093E"/>
    <w:rsid w:val="00B213F7"/>
    <w:rsid w:val="00B228CE"/>
    <w:rsid w:val="00B240EB"/>
    <w:rsid w:val="00B268EB"/>
    <w:rsid w:val="00B272BD"/>
    <w:rsid w:val="00B300D4"/>
    <w:rsid w:val="00B3300A"/>
    <w:rsid w:val="00B35ED0"/>
    <w:rsid w:val="00B36CA6"/>
    <w:rsid w:val="00B37EBD"/>
    <w:rsid w:val="00B403BF"/>
    <w:rsid w:val="00B40CE9"/>
    <w:rsid w:val="00B419F7"/>
    <w:rsid w:val="00B432B3"/>
    <w:rsid w:val="00B4396D"/>
    <w:rsid w:val="00B50151"/>
    <w:rsid w:val="00B5332F"/>
    <w:rsid w:val="00B54B11"/>
    <w:rsid w:val="00B61629"/>
    <w:rsid w:val="00B67A3B"/>
    <w:rsid w:val="00B70A74"/>
    <w:rsid w:val="00B7199B"/>
    <w:rsid w:val="00B71BD1"/>
    <w:rsid w:val="00B80918"/>
    <w:rsid w:val="00B8158B"/>
    <w:rsid w:val="00B82FBC"/>
    <w:rsid w:val="00B85104"/>
    <w:rsid w:val="00B90C54"/>
    <w:rsid w:val="00B923CE"/>
    <w:rsid w:val="00B9473E"/>
    <w:rsid w:val="00B948D3"/>
    <w:rsid w:val="00BA0B1E"/>
    <w:rsid w:val="00BA328C"/>
    <w:rsid w:val="00BA62E0"/>
    <w:rsid w:val="00BB2D6D"/>
    <w:rsid w:val="00BB37E4"/>
    <w:rsid w:val="00BB55C6"/>
    <w:rsid w:val="00BB7C19"/>
    <w:rsid w:val="00BC08FF"/>
    <w:rsid w:val="00BC1987"/>
    <w:rsid w:val="00BC4543"/>
    <w:rsid w:val="00BC505B"/>
    <w:rsid w:val="00BD7440"/>
    <w:rsid w:val="00BD7B85"/>
    <w:rsid w:val="00BE0D7F"/>
    <w:rsid w:val="00BE4208"/>
    <w:rsid w:val="00BF1B8D"/>
    <w:rsid w:val="00BF6F61"/>
    <w:rsid w:val="00C0232D"/>
    <w:rsid w:val="00C03329"/>
    <w:rsid w:val="00C03E9E"/>
    <w:rsid w:val="00C04A02"/>
    <w:rsid w:val="00C0571D"/>
    <w:rsid w:val="00C05B44"/>
    <w:rsid w:val="00C05BCC"/>
    <w:rsid w:val="00C1059E"/>
    <w:rsid w:val="00C115FA"/>
    <w:rsid w:val="00C135C9"/>
    <w:rsid w:val="00C14E9B"/>
    <w:rsid w:val="00C16BC2"/>
    <w:rsid w:val="00C174EB"/>
    <w:rsid w:val="00C20509"/>
    <w:rsid w:val="00C2187F"/>
    <w:rsid w:val="00C21CD5"/>
    <w:rsid w:val="00C24C28"/>
    <w:rsid w:val="00C45B27"/>
    <w:rsid w:val="00C46129"/>
    <w:rsid w:val="00C46506"/>
    <w:rsid w:val="00C56BDF"/>
    <w:rsid w:val="00C65AC9"/>
    <w:rsid w:val="00C721EC"/>
    <w:rsid w:val="00C72958"/>
    <w:rsid w:val="00C72ABF"/>
    <w:rsid w:val="00C72EE4"/>
    <w:rsid w:val="00C74020"/>
    <w:rsid w:val="00C7417C"/>
    <w:rsid w:val="00C74979"/>
    <w:rsid w:val="00C75CA0"/>
    <w:rsid w:val="00C769C7"/>
    <w:rsid w:val="00C76BA7"/>
    <w:rsid w:val="00C82F88"/>
    <w:rsid w:val="00C845B5"/>
    <w:rsid w:val="00C84808"/>
    <w:rsid w:val="00C84894"/>
    <w:rsid w:val="00C854E7"/>
    <w:rsid w:val="00C91B15"/>
    <w:rsid w:val="00C94DA7"/>
    <w:rsid w:val="00C95C8B"/>
    <w:rsid w:val="00CA05A6"/>
    <w:rsid w:val="00CA10FE"/>
    <w:rsid w:val="00CA31A7"/>
    <w:rsid w:val="00CA3B22"/>
    <w:rsid w:val="00CA7C28"/>
    <w:rsid w:val="00CB50C2"/>
    <w:rsid w:val="00CB6785"/>
    <w:rsid w:val="00CB68A4"/>
    <w:rsid w:val="00CC38A8"/>
    <w:rsid w:val="00CC4921"/>
    <w:rsid w:val="00CC638D"/>
    <w:rsid w:val="00CD0F5D"/>
    <w:rsid w:val="00CD2637"/>
    <w:rsid w:val="00CD30C4"/>
    <w:rsid w:val="00CD3F0F"/>
    <w:rsid w:val="00CE059B"/>
    <w:rsid w:val="00CE24D3"/>
    <w:rsid w:val="00CE6741"/>
    <w:rsid w:val="00CE7460"/>
    <w:rsid w:val="00CE798C"/>
    <w:rsid w:val="00CF1642"/>
    <w:rsid w:val="00CF4C1A"/>
    <w:rsid w:val="00CF4D65"/>
    <w:rsid w:val="00CF7692"/>
    <w:rsid w:val="00CF798C"/>
    <w:rsid w:val="00D028F8"/>
    <w:rsid w:val="00D03850"/>
    <w:rsid w:val="00D0410D"/>
    <w:rsid w:val="00D11A9C"/>
    <w:rsid w:val="00D21607"/>
    <w:rsid w:val="00D273DB"/>
    <w:rsid w:val="00D32EEC"/>
    <w:rsid w:val="00D336E0"/>
    <w:rsid w:val="00D36316"/>
    <w:rsid w:val="00D37187"/>
    <w:rsid w:val="00D407EF"/>
    <w:rsid w:val="00D430BB"/>
    <w:rsid w:val="00D47289"/>
    <w:rsid w:val="00D4745D"/>
    <w:rsid w:val="00D47A59"/>
    <w:rsid w:val="00D520B7"/>
    <w:rsid w:val="00D56776"/>
    <w:rsid w:val="00D63007"/>
    <w:rsid w:val="00D64B0F"/>
    <w:rsid w:val="00D6675E"/>
    <w:rsid w:val="00D67D05"/>
    <w:rsid w:val="00D71134"/>
    <w:rsid w:val="00D7164A"/>
    <w:rsid w:val="00D71B04"/>
    <w:rsid w:val="00D73D72"/>
    <w:rsid w:val="00D74AD8"/>
    <w:rsid w:val="00D750B9"/>
    <w:rsid w:val="00D81627"/>
    <w:rsid w:val="00D81B60"/>
    <w:rsid w:val="00D824F8"/>
    <w:rsid w:val="00D83B99"/>
    <w:rsid w:val="00D84625"/>
    <w:rsid w:val="00D903EF"/>
    <w:rsid w:val="00D91D03"/>
    <w:rsid w:val="00D97986"/>
    <w:rsid w:val="00DA0CC0"/>
    <w:rsid w:val="00DA1BA6"/>
    <w:rsid w:val="00DA48AA"/>
    <w:rsid w:val="00DB19CE"/>
    <w:rsid w:val="00DB1CDF"/>
    <w:rsid w:val="00DB22AB"/>
    <w:rsid w:val="00DB28F1"/>
    <w:rsid w:val="00DB3912"/>
    <w:rsid w:val="00DB45AD"/>
    <w:rsid w:val="00DB4CB4"/>
    <w:rsid w:val="00DB6D48"/>
    <w:rsid w:val="00DC0D5E"/>
    <w:rsid w:val="00DC41C0"/>
    <w:rsid w:val="00DC5024"/>
    <w:rsid w:val="00DC5093"/>
    <w:rsid w:val="00DC5313"/>
    <w:rsid w:val="00DC5570"/>
    <w:rsid w:val="00DC7189"/>
    <w:rsid w:val="00DC75D1"/>
    <w:rsid w:val="00DD0F20"/>
    <w:rsid w:val="00DD177C"/>
    <w:rsid w:val="00DD3B74"/>
    <w:rsid w:val="00DD43BD"/>
    <w:rsid w:val="00DD7241"/>
    <w:rsid w:val="00DD76B7"/>
    <w:rsid w:val="00DE28C5"/>
    <w:rsid w:val="00DE318C"/>
    <w:rsid w:val="00DF06A7"/>
    <w:rsid w:val="00DF2113"/>
    <w:rsid w:val="00DF346D"/>
    <w:rsid w:val="00DF3F44"/>
    <w:rsid w:val="00DF4A2E"/>
    <w:rsid w:val="00DF65FC"/>
    <w:rsid w:val="00DF7678"/>
    <w:rsid w:val="00E01C80"/>
    <w:rsid w:val="00E120BB"/>
    <w:rsid w:val="00E12696"/>
    <w:rsid w:val="00E16553"/>
    <w:rsid w:val="00E234F4"/>
    <w:rsid w:val="00E24EAA"/>
    <w:rsid w:val="00E25783"/>
    <w:rsid w:val="00E31645"/>
    <w:rsid w:val="00E33B66"/>
    <w:rsid w:val="00E3632E"/>
    <w:rsid w:val="00E45D03"/>
    <w:rsid w:val="00E4671F"/>
    <w:rsid w:val="00E46AF1"/>
    <w:rsid w:val="00E47EB1"/>
    <w:rsid w:val="00E51903"/>
    <w:rsid w:val="00E51A3E"/>
    <w:rsid w:val="00E51E72"/>
    <w:rsid w:val="00E56430"/>
    <w:rsid w:val="00E60A7B"/>
    <w:rsid w:val="00E64327"/>
    <w:rsid w:val="00E64A3A"/>
    <w:rsid w:val="00E656B6"/>
    <w:rsid w:val="00E65C65"/>
    <w:rsid w:val="00E660C8"/>
    <w:rsid w:val="00E70FF8"/>
    <w:rsid w:val="00E730DA"/>
    <w:rsid w:val="00E73C82"/>
    <w:rsid w:val="00E74362"/>
    <w:rsid w:val="00E75ADF"/>
    <w:rsid w:val="00E8130E"/>
    <w:rsid w:val="00E8144A"/>
    <w:rsid w:val="00E840C1"/>
    <w:rsid w:val="00E84CC9"/>
    <w:rsid w:val="00E852B0"/>
    <w:rsid w:val="00E85391"/>
    <w:rsid w:val="00E85BF2"/>
    <w:rsid w:val="00E91673"/>
    <w:rsid w:val="00E94265"/>
    <w:rsid w:val="00E953B7"/>
    <w:rsid w:val="00E96345"/>
    <w:rsid w:val="00E96427"/>
    <w:rsid w:val="00EA1BD3"/>
    <w:rsid w:val="00EA3C0A"/>
    <w:rsid w:val="00EA7CDC"/>
    <w:rsid w:val="00EB0887"/>
    <w:rsid w:val="00EB1C68"/>
    <w:rsid w:val="00EB52BA"/>
    <w:rsid w:val="00EB7D79"/>
    <w:rsid w:val="00EC02F7"/>
    <w:rsid w:val="00EC0A84"/>
    <w:rsid w:val="00EC18F3"/>
    <w:rsid w:val="00EC5687"/>
    <w:rsid w:val="00EC6A46"/>
    <w:rsid w:val="00ED25CA"/>
    <w:rsid w:val="00EE63CA"/>
    <w:rsid w:val="00EE6A06"/>
    <w:rsid w:val="00EF24F0"/>
    <w:rsid w:val="00EF4B7C"/>
    <w:rsid w:val="00EF677E"/>
    <w:rsid w:val="00F01B7F"/>
    <w:rsid w:val="00F06A47"/>
    <w:rsid w:val="00F126C1"/>
    <w:rsid w:val="00F1611B"/>
    <w:rsid w:val="00F16476"/>
    <w:rsid w:val="00F16511"/>
    <w:rsid w:val="00F20C6D"/>
    <w:rsid w:val="00F20F6A"/>
    <w:rsid w:val="00F22872"/>
    <w:rsid w:val="00F22C0F"/>
    <w:rsid w:val="00F25D77"/>
    <w:rsid w:val="00F3722B"/>
    <w:rsid w:val="00F408EE"/>
    <w:rsid w:val="00F414E3"/>
    <w:rsid w:val="00F4315F"/>
    <w:rsid w:val="00F433A1"/>
    <w:rsid w:val="00F45E8F"/>
    <w:rsid w:val="00F511B0"/>
    <w:rsid w:val="00F5387A"/>
    <w:rsid w:val="00F53A0B"/>
    <w:rsid w:val="00F554FB"/>
    <w:rsid w:val="00F57BBF"/>
    <w:rsid w:val="00F61575"/>
    <w:rsid w:val="00F6257F"/>
    <w:rsid w:val="00F654D6"/>
    <w:rsid w:val="00F65F4D"/>
    <w:rsid w:val="00F66812"/>
    <w:rsid w:val="00F66C90"/>
    <w:rsid w:val="00F67B58"/>
    <w:rsid w:val="00F70BD8"/>
    <w:rsid w:val="00F76469"/>
    <w:rsid w:val="00F76749"/>
    <w:rsid w:val="00F778E5"/>
    <w:rsid w:val="00F80D01"/>
    <w:rsid w:val="00F819B2"/>
    <w:rsid w:val="00F82249"/>
    <w:rsid w:val="00F840A6"/>
    <w:rsid w:val="00F87A7B"/>
    <w:rsid w:val="00F90F27"/>
    <w:rsid w:val="00F911FD"/>
    <w:rsid w:val="00FA2C39"/>
    <w:rsid w:val="00FA2C57"/>
    <w:rsid w:val="00FA6268"/>
    <w:rsid w:val="00FA6F6B"/>
    <w:rsid w:val="00FA73AF"/>
    <w:rsid w:val="00FA7FC7"/>
    <w:rsid w:val="00FB23CF"/>
    <w:rsid w:val="00FB33C4"/>
    <w:rsid w:val="00FB5B3D"/>
    <w:rsid w:val="00FC0F07"/>
    <w:rsid w:val="00FC24E6"/>
    <w:rsid w:val="00FC3209"/>
    <w:rsid w:val="00FD16AA"/>
    <w:rsid w:val="00FD60D0"/>
    <w:rsid w:val="00FE4740"/>
    <w:rsid w:val="00FF1D50"/>
    <w:rsid w:val="00FF3B4F"/>
    <w:rsid w:val="00FF48CB"/>
    <w:rsid w:val="00FF55F0"/>
    <w:rsid w:val="00FF6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2BBA"/>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 w:type="paragraph" w:styleId="berarbeitung">
    <w:name w:val="Revision"/>
    <w:hidden/>
    <w:uiPriority w:val="99"/>
    <w:semiHidden/>
    <w:rsid w:val="00DD0F20"/>
    <w:pPr>
      <w:widowControl/>
      <w:autoSpaceDE/>
      <w:autoSpaceDN/>
    </w:pPr>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32772451">
      <w:bodyDiv w:val="1"/>
      <w:marLeft w:val="0"/>
      <w:marRight w:val="0"/>
      <w:marTop w:val="0"/>
      <w:marBottom w:val="0"/>
      <w:divBdr>
        <w:top w:val="none" w:sz="0" w:space="0" w:color="auto"/>
        <w:left w:val="none" w:sz="0" w:space="0" w:color="auto"/>
        <w:bottom w:val="none" w:sz="0" w:space="0" w:color="auto"/>
        <w:right w:val="none" w:sz="0" w:space="0" w:color="auto"/>
      </w:divBdr>
    </w:div>
    <w:div w:id="35665011">
      <w:bodyDiv w:val="1"/>
      <w:marLeft w:val="0"/>
      <w:marRight w:val="0"/>
      <w:marTop w:val="0"/>
      <w:marBottom w:val="0"/>
      <w:divBdr>
        <w:top w:val="none" w:sz="0" w:space="0" w:color="auto"/>
        <w:left w:val="none" w:sz="0" w:space="0" w:color="auto"/>
        <w:bottom w:val="none" w:sz="0" w:space="0" w:color="auto"/>
        <w:right w:val="none" w:sz="0" w:space="0" w:color="auto"/>
      </w:divBdr>
    </w:div>
    <w:div w:id="41830311">
      <w:bodyDiv w:val="1"/>
      <w:marLeft w:val="0"/>
      <w:marRight w:val="0"/>
      <w:marTop w:val="0"/>
      <w:marBottom w:val="0"/>
      <w:divBdr>
        <w:top w:val="none" w:sz="0" w:space="0" w:color="auto"/>
        <w:left w:val="none" w:sz="0" w:space="0" w:color="auto"/>
        <w:bottom w:val="none" w:sz="0" w:space="0" w:color="auto"/>
        <w:right w:val="none" w:sz="0" w:space="0" w:color="auto"/>
      </w:divBdr>
    </w:div>
    <w:div w:id="46953210">
      <w:bodyDiv w:val="1"/>
      <w:marLeft w:val="0"/>
      <w:marRight w:val="0"/>
      <w:marTop w:val="0"/>
      <w:marBottom w:val="0"/>
      <w:divBdr>
        <w:top w:val="none" w:sz="0" w:space="0" w:color="auto"/>
        <w:left w:val="none" w:sz="0" w:space="0" w:color="auto"/>
        <w:bottom w:val="none" w:sz="0" w:space="0" w:color="auto"/>
        <w:right w:val="none" w:sz="0" w:space="0" w:color="auto"/>
      </w:divBdr>
    </w:div>
    <w:div w:id="48959850">
      <w:bodyDiv w:val="1"/>
      <w:marLeft w:val="0"/>
      <w:marRight w:val="0"/>
      <w:marTop w:val="0"/>
      <w:marBottom w:val="0"/>
      <w:divBdr>
        <w:top w:val="none" w:sz="0" w:space="0" w:color="auto"/>
        <w:left w:val="none" w:sz="0" w:space="0" w:color="auto"/>
        <w:bottom w:val="none" w:sz="0" w:space="0" w:color="auto"/>
        <w:right w:val="none" w:sz="0" w:space="0" w:color="auto"/>
      </w:divBdr>
    </w:div>
    <w:div w:id="73015006">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18379665">
      <w:bodyDiv w:val="1"/>
      <w:marLeft w:val="0"/>
      <w:marRight w:val="0"/>
      <w:marTop w:val="0"/>
      <w:marBottom w:val="0"/>
      <w:divBdr>
        <w:top w:val="none" w:sz="0" w:space="0" w:color="auto"/>
        <w:left w:val="none" w:sz="0" w:space="0" w:color="auto"/>
        <w:bottom w:val="none" w:sz="0" w:space="0" w:color="auto"/>
        <w:right w:val="none" w:sz="0" w:space="0" w:color="auto"/>
      </w:divBdr>
    </w:div>
    <w:div w:id="130557659">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48057906">
      <w:bodyDiv w:val="1"/>
      <w:marLeft w:val="0"/>
      <w:marRight w:val="0"/>
      <w:marTop w:val="0"/>
      <w:marBottom w:val="0"/>
      <w:divBdr>
        <w:top w:val="none" w:sz="0" w:space="0" w:color="auto"/>
        <w:left w:val="none" w:sz="0" w:space="0" w:color="auto"/>
        <w:bottom w:val="none" w:sz="0" w:space="0" w:color="auto"/>
        <w:right w:val="none" w:sz="0" w:space="0" w:color="auto"/>
      </w:divBdr>
    </w:div>
    <w:div w:id="159778912">
      <w:bodyDiv w:val="1"/>
      <w:marLeft w:val="0"/>
      <w:marRight w:val="0"/>
      <w:marTop w:val="0"/>
      <w:marBottom w:val="0"/>
      <w:divBdr>
        <w:top w:val="none" w:sz="0" w:space="0" w:color="auto"/>
        <w:left w:val="none" w:sz="0" w:space="0" w:color="auto"/>
        <w:bottom w:val="none" w:sz="0" w:space="0" w:color="auto"/>
        <w:right w:val="none" w:sz="0" w:space="0" w:color="auto"/>
      </w:divBdr>
    </w:div>
    <w:div w:id="175853510">
      <w:bodyDiv w:val="1"/>
      <w:marLeft w:val="0"/>
      <w:marRight w:val="0"/>
      <w:marTop w:val="0"/>
      <w:marBottom w:val="0"/>
      <w:divBdr>
        <w:top w:val="none" w:sz="0" w:space="0" w:color="auto"/>
        <w:left w:val="none" w:sz="0" w:space="0" w:color="auto"/>
        <w:bottom w:val="none" w:sz="0" w:space="0" w:color="auto"/>
        <w:right w:val="none" w:sz="0" w:space="0" w:color="auto"/>
      </w:divBdr>
    </w:div>
    <w:div w:id="184055436">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218321220">
      <w:bodyDiv w:val="1"/>
      <w:marLeft w:val="0"/>
      <w:marRight w:val="0"/>
      <w:marTop w:val="0"/>
      <w:marBottom w:val="0"/>
      <w:divBdr>
        <w:top w:val="none" w:sz="0" w:space="0" w:color="auto"/>
        <w:left w:val="none" w:sz="0" w:space="0" w:color="auto"/>
        <w:bottom w:val="none" w:sz="0" w:space="0" w:color="auto"/>
        <w:right w:val="none" w:sz="0" w:space="0" w:color="auto"/>
      </w:divBdr>
    </w:div>
    <w:div w:id="258300408">
      <w:bodyDiv w:val="1"/>
      <w:marLeft w:val="0"/>
      <w:marRight w:val="0"/>
      <w:marTop w:val="0"/>
      <w:marBottom w:val="0"/>
      <w:divBdr>
        <w:top w:val="none" w:sz="0" w:space="0" w:color="auto"/>
        <w:left w:val="none" w:sz="0" w:space="0" w:color="auto"/>
        <w:bottom w:val="none" w:sz="0" w:space="0" w:color="auto"/>
        <w:right w:val="none" w:sz="0" w:space="0" w:color="auto"/>
      </w:divBdr>
    </w:div>
    <w:div w:id="268588953">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273709526">
      <w:bodyDiv w:val="1"/>
      <w:marLeft w:val="0"/>
      <w:marRight w:val="0"/>
      <w:marTop w:val="0"/>
      <w:marBottom w:val="0"/>
      <w:divBdr>
        <w:top w:val="none" w:sz="0" w:space="0" w:color="auto"/>
        <w:left w:val="none" w:sz="0" w:space="0" w:color="auto"/>
        <w:bottom w:val="none" w:sz="0" w:space="0" w:color="auto"/>
        <w:right w:val="none" w:sz="0" w:space="0" w:color="auto"/>
      </w:divBdr>
    </w:div>
    <w:div w:id="289630030">
      <w:bodyDiv w:val="1"/>
      <w:marLeft w:val="0"/>
      <w:marRight w:val="0"/>
      <w:marTop w:val="0"/>
      <w:marBottom w:val="0"/>
      <w:divBdr>
        <w:top w:val="none" w:sz="0" w:space="0" w:color="auto"/>
        <w:left w:val="none" w:sz="0" w:space="0" w:color="auto"/>
        <w:bottom w:val="none" w:sz="0" w:space="0" w:color="auto"/>
        <w:right w:val="none" w:sz="0" w:space="0" w:color="auto"/>
      </w:divBdr>
    </w:div>
    <w:div w:id="306277545">
      <w:bodyDiv w:val="1"/>
      <w:marLeft w:val="0"/>
      <w:marRight w:val="0"/>
      <w:marTop w:val="0"/>
      <w:marBottom w:val="0"/>
      <w:divBdr>
        <w:top w:val="none" w:sz="0" w:space="0" w:color="auto"/>
        <w:left w:val="none" w:sz="0" w:space="0" w:color="auto"/>
        <w:bottom w:val="none" w:sz="0" w:space="0" w:color="auto"/>
        <w:right w:val="none" w:sz="0" w:space="0" w:color="auto"/>
      </w:divBdr>
    </w:div>
    <w:div w:id="308289751">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57893062">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77898716">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399330482">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29398246">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446856253">
      <w:bodyDiv w:val="1"/>
      <w:marLeft w:val="0"/>
      <w:marRight w:val="0"/>
      <w:marTop w:val="0"/>
      <w:marBottom w:val="0"/>
      <w:divBdr>
        <w:top w:val="none" w:sz="0" w:space="0" w:color="auto"/>
        <w:left w:val="none" w:sz="0" w:space="0" w:color="auto"/>
        <w:bottom w:val="none" w:sz="0" w:space="0" w:color="auto"/>
        <w:right w:val="none" w:sz="0" w:space="0" w:color="auto"/>
      </w:divBdr>
    </w:div>
    <w:div w:id="473449206">
      <w:bodyDiv w:val="1"/>
      <w:marLeft w:val="0"/>
      <w:marRight w:val="0"/>
      <w:marTop w:val="0"/>
      <w:marBottom w:val="0"/>
      <w:divBdr>
        <w:top w:val="none" w:sz="0" w:space="0" w:color="auto"/>
        <w:left w:val="none" w:sz="0" w:space="0" w:color="auto"/>
        <w:bottom w:val="none" w:sz="0" w:space="0" w:color="auto"/>
        <w:right w:val="none" w:sz="0" w:space="0" w:color="auto"/>
      </w:divBdr>
    </w:div>
    <w:div w:id="522744516">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580143829">
      <w:bodyDiv w:val="1"/>
      <w:marLeft w:val="0"/>
      <w:marRight w:val="0"/>
      <w:marTop w:val="0"/>
      <w:marBottom w:val="0"/>
      <w:divBdr>
        <w:top w:val="none" w:sz="0" w:space="0" w:color="auto"/>
        <w:left w:val="none" w:sz="0" w:space="0" w:color="auto"/>
        <w:bottom w:val="none" w:sz="0" w:space="0" w:color="auto"/>
        <w:right w:val="none" w:sz="0" w:space="0" w:color="auto"/>
      </w:divBdr>
    </w:div>
    <w:div w:id="593518086">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3321501">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16468338">
      <w:bodyDiv w:val="1"/>
      <w:marLeft w:val="0"/>
      <w:marRight w:val="0"/>
      <w:marTop w:val="0"/>
      <w:marBottom w:val="0"/>
      <w:divBdr>
        <w:top w:val="none" w:sz="0" w:space="0" w:color="auto"/>
        <w:left w:val="none" w:sz="0" w:space="0" w:color="auto"/>
        <w:bottom w:val="none" w:sz="0" w:space="0" w:color="auto"/>
        <w:right w:val="none" w:sz="0" w:space="0" w:color="auto"/>
      </w:divBdr>
    </w:div>
    <w:div w:id="72499019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798032565">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822552141">
      <w:bodyDiv w:val="1"/>
      <w:marLeft w:val="0"/>
      <w:marRight w:val="0"/>
      <w:marTop w:val="0"/>
      <w:marBottom w:val="0"/>
      <w:divBdr>
        <w:top w:val="none" w:sz="0" w:space="0" w:color="auto"/>
        <w:left w:val="none" w:sz="0" w:space="0" w:color="auto"/>
        <w:bottom w:val="none" w:sz="0" w:space="0" w:color="auto"/>
        <w:right w:val="none" w:sz="0" w:space="0" w:color="auto"/>
      </w:divBdr>
    </w:div>
    <w:div w:id="827864614">
      <w:bodyDiv w:val="1"/>
      <w:marLeft w:val="0"/>
      <w:marRight w:val="0"/>
      <w:marTop w:val="0"/>
      <w:marBottom w:val="0"/>
      <w:divBdr>
        <w:top w:val="none" w:sz="0" w:space="0" w:color="auto"/>
        <w:left w:val="none" w:sz="0" w:space="0" w:color="auto"/>
        <w:bottom w:val="none" w:sz="0" w:space="0" w:color="auto"/>
        <w:right w:val="none" w:sz="0" w:space="0" w:color="auto"/>
      </w:divBdr>
    </w:div>
    <w:div w:id="851601659">
      <w:bodyDiv w:val="1"/>
      <w:marLeft w:val="0"/>
      <w:marRight w:val="0"/>
      <w:marTop w:val="0"/>
      <w:marBottom w:val="0"/>
      <w:divBdr>
        <w:top w:val="none" w:sz="0" w:space="0" w:color="auto"/>
        <w:left w:val="none" w:sz="0" w:space="0" w:color="auto"/>
        <w:bottom w:val="none" w:sz="0" w:space="0" w:color="auto"/>
        <w:right w:val="none" w:sz="0" w:space="0" w:color="auto"/>
      </w:divBdr>
    </w:div>
    <w:div w:id="858351900">
      <w:bodyDiv w:val="1"/>
      <w:marLeft w:val="0"/>
      <w:marRight w:val="0"/>
      <w:marTop w:val="0"/>
      <w:marBottom w:val="0"/>
      <w:divBdr>
        <w:top w:val="none" w:sz="0" w:space="0" w:color="auto"/>
        <w:left w:val="none" w:sz="0" w:space="0" w:color="auto"/>
        <w:bottom w:val="none" w:sz="0" w:space="0" w:color="auto"/>
        <w:right w:val="none" w:sz="0" w:space="0" w:color="auto"/>
      </w:divBdr>
    </w:div>
    <w:div w:id="866330383">
      <w:bodyDiv w:val="1"/>
      <w:marLeft w:val="0"/>
      <w:marRight w:val="0"/>
      <w:marTop w:val="0"/>
      <w:marBottom w:val="0"/>
      <w:divBdr>
        <w:top w:val="none" w:sz="0" w:space="0" w:color="auto"/>
        <w:left w:val="none" w:sz="0" w:space="0" w:color="auto"/>
        <w:bottom w:val="none" w:sz="0" w:space="0" w:color="auto"/>
        <w:right w:val="none" w:sz="0" w:space="0" w:color="auto"/>
      </w:divBdr>
    </w:div>
    <w:div w:id="924917423">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28989389">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73089117">
      <w:bodyDiv w:val="1"/>
      <w:marLeft w:val="0"/>
      <w:marRight w:val="0"/>
      <w:marTop w:val="0"/>
      <w:marBottom w:val="0"/>
      <w:divBdr>
        <w:top w:val="none" w:sz="0" w:space="0" w:color="auto"/>
        <w:left w:val="none" w:sz="0" w:space="0" w:color="auto"/>
        <w:bottom w:val="none" w:sz="0" w:space="0" w:color="auto"/>
        <w:right w:val="none" w:sz="0" w:space="0" w:color="auto"/>
      </w:divBdr>
    </w:div>
    <w:div w:id="1074473887">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05226534">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53832543">
      <w:bodyDiv w:val="1"/>
      <w:marLeft w:val="0"/>
      <w:marRight w:val="0"/>
      <w:marTop w:val="0"/>
      <w:marBottom w:val="0"/>
      <w:divBdr>
        <w:top w:val="none" w:sz="0" w:space="0" w:color="auto"/>
        <w:left w:val="none" w:sz="0" w:space="0" w:color="auto"/>
        <w:bottom w:val="none" w:sz="0" w:space="0" w:color="auto"/>
        <w:right w:val="none" w:sz="0" w:space="0" w:color="auto"/>
      </w:divBdr>
    </w:div>
    <w:div w:id="1162306864">
      <w:bodyDiv w:val="1"/>
      <w:marLeft w:val="0"/>
      <w:marRight w:val="0"/>
      <w:marTop w:val="0"/>
      <w:marBottom w:val="0"/>
      <w:divBdr>
        <w:top w:val="none" w:sz="0" w:space="0" w:color="auto"/>
        <w:left w:val="none" w:sz="0" w:space="0" w:color="auto"/>
        <w:bottom w:val="none" w:sz="0" w:space="0" w:color="auto"/>
        <w:right w:val="none" w:sz="0" w:space="0" w:color="auto"/>
      </w:divBdr>
    </w:div>
    <w:div w:id="1164738419">
      <w:bodyDiv w:val="1"/>
      <w:marLeft w:val="0"/>
      <w:marRight w:val="0"/>
      <w:marTop w:val="0"/>
      <w:marBottom w:val="0"/>
      <w:divBdr>
        <w:top w:val="none" w:sz="0" w:space="0" w:color="auto"/>
        <w:left w:val="none" w:sz="0" w:space="0" w:color="auto"/>
        <w:bottom w:val="none" w:sz="0" w:space="0" w:color="auto"/>
        <w:right w:val="none" w:sz="0" w:space="0" w:color="auto"/>
      </w:divBdr>
    </w:div>
    <w:div w:id="118089478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192766678">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45305">
      <w:bodyDiv w:val="1"/>
      <w:marLeft w:val="0"/>
      <w:marRight w:val="0"/>
      <w:marTop w:val="0"/>
      <w:marBottom w:val="0"/>
      <w:divBdr>
        <w:top w:val="none" w:sz="0" w:space="0" w:color="auto"/>
        <w:left w:val="none" w:sz="0" w:space="0" w:color="auto"/>
        <w:bottom w:val="none" w:sz="0" w:space="0" w:color="auto"/>
        <w:right w:val="none" w:sz="0" w:space="0" w:color="auto"/>
      </w:divBdr>
    </w:div>
    <w:div w:id="1275863176">
      <w:bodyDiv w:val="1"/>
      <w:marLeft w:val="0"/>
      <w:marRight w:val="0"/>
      <w:marTop w:val="0"/>
      <w:marBottom w:val="0"/>
      <w:divBdr>
        <w:top w:val="none" w:sz="0" w:space="0" w:color="auto"/>
        <w:left w:val="none" w:sz="0" w:space="0" w:color="auto"/>
        <w:bottom w:val="none" w:sz="0" w:space="0" w:color="auto"/>
        <w:right w:val="none" w:sz="0" w:space="0" w:color="auto"/>
      </w:divBdr>
    </w:div>
    <w:div w:id="1307203439">
      <w:bodyDiv w:val="1"/>
      <w:marLeft w:val="0"/>
      <w:marRight w:val="0"/>
      <w:marTop w:val="0"/>
      <w:marBottom w:val="0"/>
      <w:divBdr>
        <w:top w:val="none" w:sz="0" w:space="0" w:color="auto"/>
        <w:left w:val="none" w:sz="0" w:space="0" w:color="auto"/>
        <w:bottom w:val="none" w:sz="0" w:space="0" w:color="auto"/>
        <w:right w:val="none" w:sz="0" w:space="0" w:color="auto"/>
      </w:divBdr>
    </w:div>
    <w:div w:id="1339309295">
      <w:bodyDiv w:val="1"/>
      <w:marLeft w:val="0"/>
      <w:marRight w:val="0"/>
      <w:marTop w:val="0"/>
      <w:marBottom w:val="0"/>
      <w:divBdr>
        <w:top w:val="none" w:sz="0" w:space="0" w:color="auto"/>
        <w:left w:val="none" w:sz="0" w:space="0" w:color="auto"/>
        <w:bottom w:val="none" w:sz="0" w:space="0" w:color="auto"/>
        <w:right w:val="none" w:sz="0" w:space="0" w:color="auto"/>
      </w:divBdr>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26803452">
      <w:bodyDiv w:val="1"/>
      <w:marLeft w:val="0"/>
      <w:marRight w:val="0"/>
      <w:marTop w:val="0"/>
      <w:marBottom w:val="0"/>
      <w:divBdr>
        <w:top w:val="none" w:sz="0" w:space="0" w:color="auto"/>
        <w:left w:val="none" w:sz="0" w:space="0" w:color="auto"/>
        <w:bottom w:val="none" w:sz="0" w:space="0" w:color="auto"/>
        <w:right w:val="none" w:sz="0" w:space="0" w:color="auto"/>
      </w:divBdr>
    </w:div>
    <w:div w:id="1443961035">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81559">
      <w:bodyDiv w:val="1"/>
      <w:marLeft w:val="0"/>
      <w:marRight w:val="0"/>
      <w:marTop w:val="0"/>
      <w:marBottom w:val="0"/>
      <w:divBdr>
        <w:top w:val="none" w:sz="0" w:space="0" w:color="auto"/>
        <w:left w:val="none" w:sz="0" w:space="0" w:color="auto"/>
        <w:bottom w:val="none" w:sz="0" w:space="0" w:color="auto"/>
        <w:right w:val="none" w:sz="0" w:space="0" w:color="auto"/>
      </w:divBdr>
    </w:div>
    <w:div w:id="1486817840">
      <w:bodyDiv w:val="1"/>
      <w:marLeft w:val="0"/>
      <w:marRight w:val="0"/>
      <w:marTop w:val="0"/>
      <w:marBottom w:val="0"/>
      <w:divBdr>
        <w:top w:val="none" w:sz="0" w:space="0" w:color="auto"/>
        <w:left w:val="none" w:sz="0" w:space="0" w:color="auto"/>
        <w:bottom w:val="none" w:sz="0" w:space="0" w:color="auto"/>
        <w:right w:val="none" w:sz="0" w:space="0" w:color="auto"/>
      </w:divBdr>
    </w:div>
    <w:div w:id="1488784090">
      <w:bodyDiv w:val="1"/>
      <w:marLeft w:val="0"/>
      <w:marRight w:val="0"/>
      <w:marTop w:val="0"/>
      <w:marBottom w:val="0"/>
      <w:divBdr>
        <w:top w:val="none" w:sz="0" w:space="0" w:color="auto"/>
        <w:left w:val="none" w:sz="0" w:space="0" w:color="auto"/>
        <w:bottom w:val="none" w:sz="0" w:space="0" w:color="auto"/>
        <w:right w:val="none" w:sz="0" w:space="0" w:color="auto"/>
      </w:divBdr>
    </w:div>
    <w:div w:id="1493376164">
      <w:bodyDiv w:val="1"/>
      <w:marLeft w:val="0"/>
      <w:marRight w:val="0"/>
      <w:marTop w:val="0"/>
      <w:marBottom w:val="0"/>
      <w:divBdr>
        <w:top w:val="none" w:sz="0" w:space="0" w:color="auto"/>
        <w:left w:val="none" w:sz="0" w:space="0" w:color="auto"/>
        <w:bottom w:val="none" w:sz="0" w:space="0" w:color="auto"/>
        <w:right w:val="none" w:sz="0" w:space="0" w:color="auto"/>
      </w:divBdr>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05047322">
      <w:bodyDiv w:val="1"/>
      <w:marLeft w:val="0"/>
      <w:marRight w:val="0"/>
      <w:marTop w:val="0"/>
      <w:marBottom w:val="0"/>
      <w:divBdr>
        <w:top w:val="none" w:sz="0" w:space="0" w:color="auto"/>
        <w:left w:val="none" w:sz="0" w:space="0" w:color="auto"/>
        <w:bottom w:val="none" w:sz="0" w:space="0" w:color="auto"/>
        <w:right w:val="none" w:sz="0" w:space="0" w:color="auto"/>
      </w:divBdr>
    </w:div>
    <w:div w:id="1516966368">
      <w:bodyDiv w:val="1"/>
      <w:marLeft w:val="0"/>
      <w:marRight w:val="0"/>
      <w:marTop w:val="0"/>
      <w:marBottom w:val="0"/>
      <w:divBdr>
        <w:top w:val="none" w:sz="0" w:space="0" w:color="auto"/>
        <w:left w:val="none" w:sz="0" w:space="0" w:color="auto"/>
        <w:bottom w:val="none" w:sz="0" w:space="0" w:color="auto"/>
        <w:right w:val="none" w:sz="0" w:space="0" w:color="auto"/>
      </w:divBdr>
    </w:div>
    <w:div w:id="1590432862">
      <w:bodyDiv w:val="1"/>
      <w:marLeft w:val="0"/>
      <w:marRight w:val="0"/>
      <w:marTop w:val="0"/>
      <w:marBottom w:val="0"/>
      <w:divBdr>
        <w:top w:val="none" w:sz="0" w:space="0" w:color="auto"/>
        <w:left w:val="none" w:sz="0" w:space="0" w:color="auto"/>
        <w:bottom w:val="none" w:sz="0" w:space="0" w:color="auto"/>
        <w:right w:val="none" w:sz="0" w:space="0" w:color="auto"/>
      </w:divBdr>
    </w:div>
    <w:div w:id="1595360454">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598750824">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631595614">
      <w:bodyDiv w:val="1"/>
      <w:marLeft w:val="0"/>
      <w:marRight w:val="0"/>
      <w:marTop w:val="0"/>
      <w:marBottom w:val="0"/>
      <w:divBdr>
        <w:top w:val="none" w:sz="0" w:space="0" w:color="auto"/>
        <w:left w:val="none" w:sz="0" w:space="0" w:color="auto"/>
        <w:bottom w:val="none" w:sz="0" w:space="0" w:color="auto"/>
        <w:right w:val="none" w:sz="0" w:space="0" w:color="auto"/>
      </w:divBdr>
    </w:div>
    <w:div w:id="1635791511">
      <w:bodyDiv w:val="1"/>
      <w:marLeft w:val="0"/>
      <w:marRight w:val="0"/>
      <w:marTop w:val="0"/>
      <w:marBottom w:val="0"/>
      <w:divBdr>
        <w:top w:val="none" w:sz="0" w:space="0" w:color="auto"/>
        <w:left w:val="none" w:sz="0" w:space="0" w:color="auto"/>
        <w:bottom w:val="none" w:sz="0" w:space="0" w:color="auto"/>
        <w:right w:val="none" w:sz="0" w:space="0" w:color="auto"/>
      </w:divBdr>
    </w:div>
    <w:div w:id="1657762637">
      <w:bodyDiv w:val="1"/>
      <w:marLeft w:val="0"/>
      <w:marRight w:val="0"/>
      <w:marTop w:val="0"/>
      <w:marBottom w:val="0"/>
      <w:divBdr>
        <w:top w:val="none" w:sz="0" w:space="0" w:color="auto"/>
        <w:left w:val="none" w:sz="0" w:space="0" w:color="auto"/>
        <w:bottom w:val="none" w:sz="0" w:space="0" w:color="auto"/>
        <w:right w:val="none" w:sz="0" w:space="0" w:color="auto"/>
      </w:divBdr>
    </w:div>
    <w:div w:id="1679384072">
      <w:bodyDiv w:val="1"/>
      <w:marLeft w:val="0"/>
      <w:marRight w:val="0"/>
      <w:marTop w:val="0"/>
      <w:marBottom w:val="0"/>
      <w:divBdr>
        <w:top w:val="none" w:sz="0" w:space="0" w:color="auto"/>
        <w:left w:val="none" w:sz="0" w:space="0" w:color="auto"/>
        <w:bottom w:val="none" w:sz="0" w:space="0" w:color="auto"/>
        <w:right w:val="none" w:sz="0" w:space="0" w:color="auto"/>
      </w:divBdr>
    </w:div>
    <w:div w:id="1683818931">
      <w:bodyDiv w:val="1"/>
      <w:marLeft w:val="0"/>
      <w:marRight w:val="0"/>
      <w:marTop w:val="0"/>
      <w:marBottom w:val="0"/>
      <w:divBdr>
        <w:top w:val="none" w:sz="0" w:space="0" w:color="auto"/>
        <w:left w:val="none" w:sz="0" w:space="0" w:color="auto"/>
        <w:bottom w:val="none" w:sz="0" w:space="0" w:color="auto"/>
        <w:right w:val="none" w:sz="0" w:space="0" w:color="auto"/>
      </w:divBdr>
    </w:div>
    <w:div w:id="1707900517">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24131582">
      <w:bodyDiv w:val="1"/>
      <w:marLeft w:val="0"/>
      <w:marRight w:val="0"/>
      <w:marTop w:val="0"/>
      <w:marBottom w:val="0"/>
      <w:divBdr>
        <w:top w:val="none" w:sz="0" w:space="0" w:color="auto"/>
        <w:left w:val="none" w:sz="0" w:space="0" w:color="auto"/>
        <w:bottom w:val="none" w:sz="0" w:space="0" w:color="auto"/>
        <w:right w:val="none" w:sz="0" w:space="0" w:color="auto"/>
      </w:divBdr>
    </w:div>
    <w:div w:id="174217173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0421122">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6121321">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796214130">
      <w:bodyDiv w:val="1"/>
      <w:marLeft w:val="0"/>
      <w:marRight w:val="0"/>
      <w:marTop w:val="0"/>
      <w:marBottom w:val="0"/>
      <w:divBdr>
        <w:top w:val="none" w:sz="0" w:space="0" w:color="auto"/>
        <w:left w:val="none" w:sz="0" w:space="0" w:color="auto"/>
        <w:bottom w:val="none" w:sz="0" w:space="0" w:color="auto"/>
        <w:right w:val="none" w:sz="0" w:space="0" w:color="auto"/>
      </w:divBdr>
    </w:div>
    <w:div w:id="1801796934">
      <w:bodyDiv w:val="1"/>
      <w:marLeft w:val="0"/>
      <w:marRight w:val="0"/>
      <w:marTop w:val="0"/>
      <w:marBottom w:val="0"/>
      <w:divBdr>
        <w:top w:val="none" w:sz="0" w:space="0" w:color="auto"/>
        <w:left w:val="none" w:sz="0" w:space="0" w:color="auto"/>
        <w:bottom w:val="none" w:sz="0" w:space="0" w:color="auto"/>
        <w:right w:val="none" w:sz="0" w:space="0" w:color="auto"/>
      </w:divBdr>
    </w:div>
    <w:div w:id="1815491497">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27747373">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50410054">
      <w:bodyDiv w:val="1"/>
      <w:marLeft w:val="0"/>
      <w:marRight w:val="0"/>
      <w:marTop w:val="0"/>
      <w:marBottom w:val="0"/>
      <w:divBdr>
        <w:top w:val="none" w:sz="0" w:space="0" w:color="auto"/>
        <w:left w:val="none" w:sz="0" w:space="0" w:color="auto"/>
        <w:bottom w:val="none" w:sz="0" w:space="0" w:color="auto"/>
        <w:right w:val="none" w:sz="0" w:space="0" w:color="auto"/>
      </w:divBdr>
    </w:div>
    <w:div w:id="1867671315">
      <w:bodyDiv w:val="1"/>
      <w:marLeft w:val="0"/>
      <w:marRight w:val="0"/>
      <w:marTop w:val="0"/>
      <w:marBottom w:val="0"/>
      <w:divBdr>
        <w:top w:val="none" w:sz="0" w:space="0" w:color="auto"/>
        <w:left w:val="none" w:sz="0" w:space="0" w:color="auto"/>
        <w:bottom w:val="none" w:sz="0" w:space="0" w:color="auto"/>
        <w:right w:val="none" w:sz="0" w:space="0" w:color="auto"/>
      </w:divBdr>
    </w:div>
    <w:div w:id="1880822574">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889955282">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69625049">
      <w:bodyDiv w:val="1"/>
      <w:marLeft w:val="0"/>
      <w:marRight w:val="0"/>
      <w:marTop w:val="0"/>
      <w:marBottom w:val="0"/>
      <w:divBdr>
        <w:top w:val="none" w:sz="0" w:space="0" w:color="auto"/>
        <w:left w:val="none" w:sz="0" w:space="0" w:color="auto"/>
        <w:bottom w:val="none" w:sz="0" w:space="0" w:color="auto"/>
        <w:right w:val="none" w:sz="0" w:space="0" w:color="auto"/>
      </w:divBdr>
    </w:div>
    <w:div w:id="1979337157">
      <w:bodyDiv w:val="1"/>
      <w:marLeft w:val="0"/>
      <w:marRight w:val="0"/>
      <w:marTop w:val="0"/>
      <w:marBottom w:val="0"/>
      <w:divBdr>
        <w:top w:val="none" w:sz="0" w:space="0" w:color="auto"/>
        <w:left w:val="none" w:sz="0" w:space="0" w:color="auto"/>
        <w:bottom w:val="none" w:sz="0" w:space="0" w:color="auto"/>
        <w:right w:val="none" w:sz="0" w:space="0" w:color="auto"/>
      </w:divBdr>
    </w:div>
    <w:div w:id="1985623830">
      <w:bodyDiv w:val="1"/>
      <w:marLeft w:val="0"/>
      <w:marRight w:val="0"/>
      <w:marTop w:val="0"/>
      <w:marBottom w:val="0"/>
      <w:divBdr>
        <w:top w:val="none" w:sz="0" w:space="0" w:color="auto"/>
        <w:left w:val="none" w:sz="0" w:space="0" w:color="auto"/>
        <w:bottom w:val="none" w:sz="0" w:space="0" w:color="auto"/>
        <w:right w:val="none" w:sz="0" w:space="0" w:color="auto"/>
      </w:divBdr>
    </w:div>
    <w:div w:id="1996839173">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03385352">
      <w:bodyDiv w:val="1"/>
      <w:marLeft w:val="0"/>
      <w:marRight w:val="0"/>
      <w:marTop w:val="0"/>
      <w:marBottom w:val="0"/>
      <w:divBdr>
        <w:top w:val="none" w:sz="0" w:space="0" w:color="auto"/>
        <w:left w:val="none" w:sz="0" w:space="0" w:color="auto"/>
        <w:bottom w:val="none" w:sz="0" w:space="0" w:color="auto"/>
        <w:right w:val="none" w:sz="0" w:space="0" w:color="auto"/>
      </w:divBdr>
    </w:div>
    <w:div w:id="2013608657">
      <w:bodyDiv w:val="1"/>
      <w:marLeft w:val="0"/>
      <w:marRight w:val="0"/>
      <w:marTop w:val="0"/>
      <w:marBottom w:val="0"/>
      <w:divBdr>
        <w:top w:val="none" w:sz="0" w:space="0" w:color="auto"/>
        <w:left w:val="none" w:sz="0" w:space="0" w:color="auto"/>
        <w:bottom w:val="none" w:sz="0" w:space="0" w:color="auto"/>
        <w:right w:val="none" w:sz="0" w:space="0" w:color="auto"/>
      </w:divBdr>
    </w:div>
    <w:div w:id="2024433087">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3846674">
      <w:bodyDiv w:val="1"/>
      <w:marLeft w:val="0"/>
      <w:marRight w:val="0"/>
      <w:marTop w:val="0"/>
      <w:marBottom w:val="0"/>
      <w:divBdr>
        <w:top w:val="none" w:sz="0" w:space="0" w:color="auto"/>
        <w:left w:val="none" w:sz="0" w:space="0" w:color="auto"/>
        <w:bottom w:val="none" w:sz="0" w:space="0" w:color="auto"/>
        <w:right w:val="none" w:sz="0" w:space="0" w:color="auto"/>
      </w:divBdr>
    </w:div>
    <w:div w:id="2055038024">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070224319">
      <w:bodyDiv w:val="1"/>
      <w:marLeft w:val="0"/>
      <w:marRight w:val="0"/>
      <w:marTop w:val="0"/>
      <w:marBottom w:val="0"/>
      <w:divBdr>
        <w:top w:val="none" w:sz="0" w:space="0" w:color="auto"/>
        <w:left w:val="none" w:sz="0" w:space="0" w:color="auto"/>
        <w:bottom w:val="none" w:sz="0" w:space="0" w:color="auto"/>
        <w:right w:val="none" w:sz="0" w:space="0" w:color="auto"/>
      </w:divBdr>
    </w:div>
    <w:div w:id="2076509784">
      <w:bodyDiv w:val="1"/>
      <w:marLeft w:val="0"/>
      <w:marRight w:val="0"/>
      <w:marTop w:val="0"/>
      <w:marBottom w:val="0"/>
      <w:divBdr>
        <w:top w:val="none" w:sz="0" w:space="0" w:color="auto"/>
        <w:left w:val="none" w:sz="0" w:space="0" w:color="auto"/>
        <w:bottom w:val="none" w:sz="0" w:space="0" w:color="auto"/>
        <w:right w:val="none" w:sz="0" w:space="0" w:color="auto"/>
      </w:divBdr>
    </w:div>
    <w:div w:id="207947758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17366996">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 w:id="2132476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kiliandistiller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1644</Words>
  <Characters>10361</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23</cp:revision>
  <cp:lastPrinted>2025-06-04T10:03:00Z</cp:lastPrinted>
  <dcterms:created xsi:type="dcterms:W3CDTF">2025-05-27T07:32:00Z</dcterms:created>
  <dcterms:modified xsi:type="dcterms:W3CDTF">2025-06-04T10:03:00Z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